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E7204" w14:textId="77777777" w:rsidR="0038772D" w:rsidRPr="00110A04" w:rsidRDefault="00E96B0C">
      <w:pPr>
        <w:pStyle w:val="Titre"/>
        <w:ind w:right="-986" w:hanging="283"/>
        <w:rPr>
          <w:lang w:val="fr-CA"/>
        </w:rPr>
      </w:pPr>
      <w:bookmarkStart w:id="0" w:name="_qpztx0t2xo7x" w:colFirst="0" w:colLast="0"/>
      <w:bookmarkEnd w:id="0"/>
      <w:r w:rsidRPr="00110A04">
        <w:rPr>
          <w:lang w:val="fr-CA"/>
        </w:rPr>
        <w:t>Les scénarios thématiques - Parlons!</w:t>
      </w:r>
    </w:p>
    <w:p w14:paraId="663E7205" w14:textId="77777777" w:rsidR="0038772D" w:rsidRPr="00110A04" w:rsidRDefault="00E96B0C">
      <w:pPr>
        <w:pStyle w:val="Titre"/>
        <w:ind w:right="-986" w:hanging="283"/>
        <w:rPr>
          <w:lang w:val="fr-CA"/>
        </w:rPr>
      </w:pPr>
      <w:bookmarkStart w:id="1" w:name="_y2w5ouiz6pdv" w:colFirst="0" w:colLast="0"/>
      <w:bookmarkEnd w:id="1"/>
      <w:r w:rsidRPr="00110A04">
        <w:rPr>
          <w:lang w:val="fr-CA"/>
        </w:rPr>
        <w:t>Guide pour enseigner</w:t>
      </w:r>
    </w:p>
    <w:p w14:paraId="663E7206" w14:textId="5F791931" w:rsidR="0038772D" w:rsidRPr="00861E8B" w:rsidRDefault="00E96B0C">
      <w:pPr>
        <w:pStyle w:val="Titre1"/>
        <w:rPr>
          <w:lang w:val="fr-CA"/>
        </w:rPr>
      </w:pPr>
      <w:bookmarkStart w:id="2" w:name="_3lyku8d1gk45" w:colFirst="0" w:colLast="0"/>
      <w:bookmarkEnd w:id="2"/>
      <w:r w:rsidRPr="00861E8B">
        <w:rPr>
          <w:lang w:val="fr-CA"/>
        </w:rPr>
        <w:t xml:space="preserve">But du </w:t>
      </w:r>
      <w:r w:rsidR="0038772D" w:rsidRPr="00861E8B">
        <w:rPr>
          <w:lang w:val="fr-CA"/>
        </w:rPr>
        <w:t>dossier thématique</w:t>
      </w:r>
    </w:p>
    <w:p w14:paraId="663E7207" w14:textId="77777777" w:rsidR="0038772D" w:rsidRPr="00110A04" w:rsidRDefault="00E96B0C">
      <w:pPr>
        <w:spacing w:before="240" w:after="240"/>
        <w:rPr>
          <w:rFonts w:ascii="Comfortaa" w:eastAsia="Comfortaa" w:hAnsi="Comfortaa" w:cs="Comfortaa"/>
          <w:color w:val="0F1E27"/>
          <w:sz w:val="24"/>
          <w:szCs w:val="24"/>
          <w:lang w:val="fr-CA"/>
        </w:rPr>
      </w:pPr>
      <w:r w:rsidRPr="00110A04">
        <w:rPr>
          <w:rFonts w:ascii="Comfortaa" w:eastAsia="Comfortaa" w:hAnsi="Comfortaa" w:cs="Comfortaa"/>
          <w:color w:val="0F1E27"/>
          <w:sz w:val="24"/>
          <w:szCs w:val="24"/>
          <w:lang w:val="fr-CA"/>
        </w:rPr>
        <w:t>Les objectifs de ce dossier thématique sont les suivants :</w:t>
      </w:r>
    </w:p>
    <w:p w14:paraId="663E7208" w14:textId="77777777" w:rsidR="0038772D" w:rsidRPr="00110A04" w:rsidRDefault="00E96B0C">
      <w:pPr>
        <w:numPr>
          <w:ilvl w:val="0"/>
          <w:numId w:val="1"/>
        </w:numPr>
        <w:spacing w:before="240"/>
        <w:rPr>
          <w:rFonts w:ascii="Comfortaa" w:eastAsia="Comfortaa" w:hAnsi="Comfortaa" w:cs="Comfortaa"/>
          <w:color w:val="0F1E27"/>
          <w:sz w:val="24"/>
          <w:szCs w:val="24"/>
          <w:lang w:val="fr-CA"/>
        </w:rPr>
      </w:pPr>
      <w:r w:rsidRPr="00110A04">
        <w:rPr>
          <w:rFonts w:ascii="Comfortaa" w:eastAsia="Comfortaa" w:hAnsi="Comfortaa" w:cs="Comfortaa"/>
          <w:color w:val="0F1E27"/>
          <w:sz w:val="24"/>
          <w:szCs w:val="24"/>
          <w:lang w:val="fr-CA"/>
        </w:rPr>
        <w:t>Encourager les élèves à parler français entre eux (interaction orale).</w:t>
      </w:r>
    </w:p>
    <w:p w14:paraId="663E7209" w14:textId="77777777" w:rsidR="0038772D" w:rsidRPr="00110A04" w:rsidRDefault="00E96B0C">
      <w:pPr>
        <w:numPr>
          <w:ilvl w:val="0"/>
          <w:numId w:val="1"/>
        </w:numPr>
        <w:rPr>
          <w:rFonts w:ascii="Comfortaa" w:eastAsia="Comfortaa" w:hAnsi="Comfortaa" w:cs="Comfortaa"/>
          <w:color w:val="0F1E27"/>
          <w:sz w:val="24"/>
          <w:szCs w:val="24"/>
          <w:lang w:val="fr-CA"/>
        </w:rPr>
      </w:pPr>
      <w:r w:rsidRPr="00110A04">
        <w:rPr>
          <w:rFonts w:ascii="Comfortaa" w:eastAsia="Comfortaa" w:hAnsi="Comfortaa" w:cs="Comfortaa"/>
          <w:color w:val="0F1E27"/>
          <w:sz w:val="24"/>
          <w:szCs w:val="24"/>
          <w:lang w:val="fr-CA"/>
        </w:rPr>
        <w:t>Utiliser le français dans une situation contextualisée et authentique.</w:t>
      </w:r>
    </w:p>
    <w:p w14:paraId="663E720A" w14:textId="77777777" w:rsidR="0038772D" w:rsidRPr="00110A04" w:rsidRDefault="00E96B0C">
      <w:pPr>
        <w:numPr>
          <w:ilvl w:val="0"/>
          <w:numId w:val="1"/>
        </w:numPr>
        <w:spacing w:after="240"/>
        <w:rPr>
          <w:rFonts w:ascii="Comfortaa" w:eastAsia="Comfortaa" w:hAnsi="Comfortaa" w:cs="Comfortaa"/>
          <w:color w:val="0F1E27"/>
          <w:sz w:val="24"/>
          <w:szCs w:val="24"/>
          <w:lang w:val="fr-CA"/>
        </w:rPr>
      </w:pPr>
      <w:r w:rsidRPr="00110A04">
        <w:rPr>
          <w:rFonts w:ascii="Comfortaa" w:eastAsia="Comfortaa" w:hAnsi="Comfortaa" w:cs="Comfortaa"/>
          <w:color w:val="0F1E27"/>
          <w:sz w:val="24"/>
          <w:szCs w:val="24"/>
          <w:lang w:val="fr-CA"/>
        </w:rPr>
        <w:t>Constater la valeur de l'apprentissage du français.</w:t>
      </w:r>
    </w:p>
    <w:p w14:paraId="663E720B" w14:textId="77777777" w:rsidR="0038772D" w:rsidRPr="00110A04" w:rsidRDefault="00E96B0C">
      <w:pPr>
        <w:pStyle w:val="Titre1"/>
        <w:rPr>
          <w:lang w:val="fr-CA"/>
        </w:rPr>
      </w:pPr>
      <w:bookmarkStart w:id="3" w:name="_gco3hrnhemc5" w:colFirst="0" w:colLast="0"/>
      <w:bookmarkEnd w:id="3"/>
      <w:r w:rsidRPr="00110A04">
        <w:rPr>
          <w:lang w:val="fr-CA"/>
        </w:rPr>
        <w:t>Comment utiliser le dossier</w:t>
      </w:r>
    </w:p>
    <w:p w14:paraId="663E720C" w14:textId="77777777" w:rsidR="0038772D" w:rsidRDefault="00E96B0C">
      <w:pPr>
        <w:rPr>
          <w:rFonts w:ascii="Comfortaa" w:eastAsia="Comfortaa" w:hAnsi="Comfortaa" w:cs="Comfortaa"/>
          <w:color w:val="0F1E27"/>
          <w:sz w:val="24"/>
          <w:szCs w:val="24"/>
          <w:lang w:val="fr-CA"/>
        </w:rPr>
      </w:pPr>
      <w:r w:rsidRPr="00110A04">
        <w:rPr>
          <w:rFonts w:ascii="Comfortaa" w:eastAsia="Comfortaa" w:hAnsi="Comfortaa" w:cs="Comfortaa"/>
          <w:color w:val="0F1E27"/>
          <w:sz w:val="24"/>
          <w:szCs w:val="24"/>
          <w:lang w:val="fr-CA"/>
        </w:rPr>
        <w:t>Pour chaque thème, vous trouverez trois scénarios différents (A, B, C). Chaque scénario présentera aux élèves différents points d'entrée en fonction de leur niveau d'apprentissage. Les actes de parole gagnent en difficulté à mesure que les élèves passent de A à C. Réfléchissez à la manière dont vous pourriez intégrer la grammaire dans cet apprentissage.</w:t>
      </w:r>
    </w:p>
    <w:p w14:paraId="7955A4B1" w14:textId="77777777" w:rsidR="00861E8B" w:rsidRDefault="00861E8B">
      <w:pPr>
        <w:rPr>
          <w:rFonts w:ascii="Comfortaa" w:eastAsia="Comfortaa" w:hAnsi="Comfortaa" w:cs="Comfortaa"/>
          <w:color w:val="0F1E27"/>
          <w:sz w:val="24"/>
          <w:szCs w:val="24"/>
          <w:lang w:val="fr-CA"/>
        </w:rPr>
      </w:pPr>
    </w:p>
    <w:p w14:paraId="2CC385E0" w14:textId="37F79052" w:rsidR="00861E8B" w:rsidRDefault="00861E8B">
      <w:pPr>
        <w:rPr>
          <w:rFonts w:ascii="Comfortaa" w:eastAsia="Comfortaa" w:hAnsi="Comfortaa" w:cs="Comfortaa"/>
          <w:b/>
          <w:bCs/>
          <w:color w:val="0F1E27"/>
          <w:sz w:val="24"/>
          <w:szCs w:val="24"/>
          <w:lang w:val="fr-CA"/>
        </w:rPr>
      </w:pPr>
      <w:r w:rsidRPr="001E7280">
        <w:rPr>
          <w:rFonts w:ascii="Comfortaa" w:eastAsia="Comfortaa" w:hAnsi="Comfortaa" w:cs="Comfortaa"/>
          <w:b/>
          <w:bCs/>
          <w:color w:val="0F1E27"/>
          <w:sz w:val="24"/>
          <w:szCs w:val="24"/>
          <w:lang w:val="fr-CA"/>
        </w:rPr>
        <w:t>Ce guide pour enseigner est accompagné d’une présentation</w:t>
      </w:r>
      <w:r w:rsidR="001E7280" w:rsidRPr="001E7280">
        <w:rPr>
          <w:rFonts w:ascii="Comfortaa" w:eastAsia="Comfortaa" w:hAnsi="Comfortaa" w:cs="Comfortaa"/>
          <w:b/>
          <w:bCs/>
          <w:color w:val="0F1E27"/>
          <w:sz w:val="24"/>
          <w:szCs w:val="24"/>
          <w:lang w:val="fr-CA"/>
        </w:rPr>
        <w:t xml:space="preserve"> téléchargeable en allant sur la ressource </w:t>
      </w:r>
      <w:hyperlink r:id="rId7" w:history="1">
        <w:r w:rsidR="001E7280" w:rsidRPr="001E7280">
          <w:rPr>
            <w:rStyle w:val="Lienhypertexte"/>
            <w:rFonts w:ascii="Comfortaa" w:eastAsia="Comfortaa" w:hAnsi="Comfortaa" w:cs="Comfortaa"/>
            <w:b/>
            <w:bCs/>
            <w:sz w:val="24"/>
            <w:szCs w:val="24"/>
            <w:lang w:val="fr-CA"/>
          </w:rPr>
          <w:t>Les scénarios thématiques – Parlons! via le site Camerise</w:t>
        </w:r>
      </w:hyperlink>
      <w:r w:rsidR="001E7280" w:rsidRPr="001E7280">
        <w:rPr>
          <w:rFonts w:ascii="Comfortaa" w:eastAsia="Comfortaa" w:hAnsi="Comfortaa" w:cs="Comfortaa"/>
          <w:b/>
          <w:bCs/>
          <w:color w:val="0F1E27"/>
          <w:sz w:val="24"/>
          <w:szCs w:val="24"/>
          <w:lang w:val="fr-CA"/>
        </w:rPr>
        <w:t>.</w:t>
      </w:r>
    </w:p>
    <w:p w14:paraId="4B71EBB3" w14:textId="7AB3A8FD" w:rsidR="001E7280" w:rsidRPr="001E7280" w:rsidRDefault="00E96B0C">
      <w:pPr>
        <w:rPr>
          <w:rFonts w:ascii="Comfortaa" w:eastAsia="Comfortaa" w:hAnsi="Comfortaa" w:cs="Comfortaa"/>
          <w:b/>
          <w:bCs/>
          <w:color w:val="0F1E27"/>
          <w:sz w:val="24"/>
          <w:szCs w:val="24"/>
          <w:lang w:val="fr-CA"/>
        </w:rPr>
      </w:pPr>
      <w:hyperlink r:id="rId8" w:history="1">
        <w:r w:rsidR="001E7280" w:rsidRPr="00E96B0C">
          <w:rPr>
            <w:rStyle w:val="Lienhypertexte"/>
            <w:rFonts w:ascii="Comfortaa" w:eastAsia="Comfortaa" w:hAnsi="Comfortaa" w:cs="Comfortaa"/>
            <w:b/>
            <w:bCs/>
            <w:sz w:val="24"/>
            <w:szCs w:val="24"/>
            <w:lang w:val="fr-CA"/>
          </w:rPr>
          <w:t xml:space="preserve">Une version dynamique de la présentation peut être ouverte sur </w:t>
        </w:r>
        <w:proofErr w:type="spellStart"/>
        <w:r w:rsidR="001E7280" w:rsidRPr="00E96B0C">
          <w:rPr>
            <w:rStyle w:val="Lienhypertexte"/>
            <w:rFonts w:ascii="Comfortaa" w:eastAsia="Comfortaa" w:hAnsi="Comfortaa" w:cs="Comfortaa"/>
            <w:b/>
            <w:bCs/>
            <w:sz w:val="24"/>
            <w:szCs w:val="24"/>
            <w:lang w:val="fr-CA"/>
          </w:rPr>
          <w:t>Canva</w:t>
        </w:r>
        <w:proofErr w:type="spellEnd"/>
      </w:hyperlink>
      <w:r w:rsidR="001E7280">
        <w:rPr>
          <w:rFonts w:ascii="Comfortaa" w:eastAsia="Comfortaa" w:hAnsi="Comfortaa" w:cs="Comfortaa"/>
          <w:b/>
          <w:bCs/>
          <w:color w:val="0F1E27"/>
          <w:sz w:val="24"/>
          <w:szCs w:val="24"/>
          <w:lang w:val="fr-CA"/>
        </w:rPr>
        <w:t>. Si le lien est rompu, veuillez utiliser la version PDF déposée sur le site Camerise.</w:t>
      </w:r>
    </w:p>
    <w:p w14:paraId="663E720D" w14:textId="77777777" w:rsidR="0038772D" w:rsidRPr="00110A04" w:rsidRDefault="00E96B0C">
      <w:pPr>
        <w:pStyle w:val="Titre1"/>
        <w:rPr>
          <w:lang w:val="fr-CA"/>
        </w:rPr>
      </w:pPr>
      <w:bookmarkStart w:id="4" w:name="_5wqkwntpmwu7" w:colFirst="0" w:colLast="0"/>
      <w:bookmarkEnd w:id="4"/>
      <w:r w:rsidRPr="00110A04">
        <w:rPr>
          <w:lang w:val="fr-CA"/>
        </w:rPr>
        <w:t>Les vêtements :</w:t>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38772D" w:rsidRPr="00110A04" w14:paraId="663E7215" w14:textId="77777777">
        <w:tc>
          <w:tcPr>
            <w:tcW w:w="2340" w:type="dxa"/>
            <w:shd w:val="clear" w:color="auto" w:fill="000000"/>
            <w:tcMar>
              <w:top w:w="100" w:type="dxa"/>
              <w:left w:w="100" w:type="dxa"/>
              <w:bottom w:w="100" w:type="dxa"/>
              <w:right w:w="100" w:type="dxa"/>
            </w:tcMar>
          </w:tcPr>
          <w:p w14:paraId="663E720E" w14:textId="77777777" w:rsidR="0038772D" w:rsidRPr="00110A04" w:rsidRDefault="0038772D">
            <w:pPr>
              <w:widowControl w:val="0"/>
              <w:pBdr>
                <w:top w:val="nil"/>
                <w:left w:val="nil"/>
                <w:bottom w:val="nil"/>
                <w:right w:val="nil"/>
                <w:between w:val="nil"/>
              </w:pBdr>
              <w:spacing w:line="240" w:lineRule="auto"/>
              <w:rPr>
                <w:rFonts w:ascii="Comfortaa" w:eastAsia="Comfortaa" w:hAnsi="Comfortaa" w:cs="Comfortaa"/>
                <w:b/>
                <w:color w:val="0F1E27"/>
                <w:sz w:val="24"/>
                <w:szCs w:val="24"/>
                <w:lang w:val="fr-CA"/>
              </w:rPr>
            </w:pPr>
          </w:p>
        </w:tc>
        <w:tc>
          <w:tcPr>
            <w:tcW w:w="2340" w:type="dxa"/>
            <w:shd w:val="clear" w:color="auto" w:fill="EFEFEF"/>
            <w:tcMar>
              <w:top w:w="100" w:type="dxa"/>
              <w:left w:w="100" w:type="dxa"/>
              <w:bottom w:w="100" w:type="dxa"/>
              <w:right w:w="100" w:type="dxa"/>
            </w:tcMar>
          </w:tcPr>
          <w:p w14:paraId="663E720F" w14:textId="77777777" w:rsidR="0038772D" w:rsidRPr="00110A04" w:rsidRDefault="00E96B0C">
            <w:pPr>
              <w:widowControl w:val="0"/>
              <w:pBdr>
                <w:top w:val="nil"/>
                <w:left w:val="nil"/>
                <w:bottom w:val="nil"/>
                <w:right w:val="nil"/>
                <w:between w:val="nil"/>
              </w:pBdr>
              <w:spacing w:line="240" w:lineRule="auto"/>
              <w:jc w:val="center"/>
              <w:rPr>
                <w:rFonts w:ascii="Comfortaa" w:eastAsia="Comfortaa" w:hAnsi="Comfortaa" w:cs="Comfortaa"/>
                <w:b/>
                <w:color w:val="0F1E27"/>
                <w:sz w:val="24"/>
                <w:szCs w:val="24"/>
                <w:lang w:val="fr-CA"/>
              </w:rPr>
            </w:pPr>
            <w:r w:rsidRPr="00110A04">
              <w:rPr>
                <w:rFonts w:ascii="Comfortaa" w:eastAsia="Comfortaa" w:hAnsi="Comfortaa" w:cs="Comfortaa"/>
                <w:b/>
                <w:color w:val="0F1E27"/>
                <w:sz w:val="24"/>
                <w:szCs w:val="24"/>
                <w:lang w:val="fr-CA"/>
              </w:rPr>
              <w:t>A</w:t>
            </w:r>
          </w:p>
          <w:p w14:paraId="663E7210" w14:textId="77777777" w:rsidR="0038772D" w:rsidRPr="00110A04" w:rsidRDefault="00E96B0C">
            <w:pPr>
              <w:widowControl w:val="0"/>
              <w:pBdr>
                <w:top w:val="nil"/>
                <w:left w:val="nil"/>
                <w:bottom w:val="nil"/>
                <w:right w:val="nil"/>
                <w:between w:val="nil"/>
              </w:pBdr>
              <w:spacing w:line="240" w:lineRule="auto"/>
              <w:jc w:val="center"/>
              <w:rPr>
                <w:rFonts w:ascii="Comfortaa" w:eastAsia="Comfortaa" w:hAnsi="Comfortaa" w:cs="Comfortaa"/>
                <w:b/>
                <w:color w:val="0F1E27"/>
                <w:sz w:val="24"/>
                <w:szCs w:val="24"/>
                <w:lang w:val="fr-CA"/>
              </w:rPr>
            </w:pPr>
            <w:r w:rsidRPr="00110A04">
              <w:rPr>
                <w:rFonts w:ascii="Comfortaa" w:eastAsia="Comfortaa" w:hAnsi="Comfortaa" w:cs="Comfortaa"/>
                <w:b/>
                <w:color w:val="0F1E27"/>
                <w:sz w:val="24"/>
                <w:szCs w:val="24"/>
                <w:lang w:val="fr-CA"/>
              </w:rPr>
              <w:t>(Point de départ)</w:t>
            </w:r>
          </w:p>
        </w:tc>
        <w:tc>
          <w:tcPr>
            <w:tcW w:w="2340" w:type="dxa"/>
            <w:shd w:val="clear" w:color="auto" w:fill="EFEFEF"/>
            <w:tcMar>
              <w:top w:w="100" w:type="dxa"/>
              <w:left w:w="100" w:type="dxa"/>
              <w:bottom w:w="100" w:type="dxa"/>
              <w:right w:w="100" w:type="dxa"/>
            </w:tcMar>
          </w:tcPr>
          <w:p w14:paraId="663E7211" w14:textId="77777777" w:rsidR="0038772D" w:rsidRPr="00110A04" w:rsidRDefault="00E96B0C">
            <w:pPr>
              <w:widowControl w:val="0"/>
              <w:pBdr>
                <w:top w:val="nil"/>
                <w:left w:val="nil"/>
                <w:bottom w:val="nil"/>
                <w:right w:val="nil"/>
                <w:between w:val="nil"/>
              </w:pBdr>
              <w:spacing w:line="240" w:lineRule="auto"/>
              <w:jc w:val="center"/>
              <w:rPr>
                <w:rFonts w:ascii="Comfortaa" w:eastAsia="Comfortaa" w:hAnsi="Comfortaa" w:cs="Comfortaa"/>
                <w:b/>
                <w:color w:val="0F1E27"/>
                <w:sz w:val="24"/>
                <w:szCs w:val="24"/>
                <w:lang w:val="fr-CA"/>
              </w:rPr>
            </w:pPr>
            <w:r w:rsidRPr="00110A04">
              <w:rPr>
                <w:rFonts w:ascii="Comfortaa" w:eastAsia="Comfortaa" w:hAnsi="Comfortaa" w:cs="Comfortaa"/>
                <w:b/>
                <w:color w:val="0F1E27"/>
                <w:sz w:val="24"/>
                <w:szCs w:val="24"/>
                <w:lang w:val="fr-CA"/>
              </w:rPr>
              <w:t>B</w:t>
            </w:r>
          </w:p>
          <w:p w14:paraId="663E7212" w14:textId="77777777" w:rsidR="0038772D" w:rsidRPr="00110A04" w:rsidRDefault="00E96B0C">
            <w:pPr>
              <w:widowControl w:val="0"/>
              <w:pBdr>
                <w:top w:val="nil"/>
                <w:left w:val="nil"/>
                <w:bottom w:val="nil"/>
                <w:right w:val="nil"/>
                <w:between w:val="nil"/>
              </w:pBdr>
              <w:spacing w:line="240" w:lineRule="auto"/>
              <w:jc w:val="center"/>
              <w:rPr>
                <w:rFonts w:ascii="Comfortaa" w:eastAsia="Comfortaa" w:hAnsi="Comfortaa" w:cs="Comfortaa"/>
                <w:b/>
                <w:color w:val="0F1E27"/>
                <w:sz w:val="24"/>
                <w:szCs w:val="24"/>
                <w:lang w:val="fr-CA"/>
              </w:rPr>
            </w:pPr>
            <w:r w:rsidRPr="00110A04">
              <w:rPr>
                <w:rFonts w:ascii="Comfortaa" w:eastAsia="Comfortaa" w:hAnsi="Comfortaa" w:cs="Comfortaa"/>
                <w:b/>
                <w:color w:val="0F1E27"/>
                <w:sz w:val="24"/>
                <w:szCs w:val="24"/>
                <w:lang w:val="fr-CA"/>
              </w:rPr>
              <w:t>(À niveau)</w:t>
            </w:r>
          </w:p>
        </w:tc>
        <w:tc>
          <w:tcPr>
            <w:tcW w:w="2340" w:type="dxa"/>
            <w:shd w:val="clear" w:color="auto" w:fill="EFEFEF"/>
            <w:tcMar>
              <w:top w:w="100" w:type="dxa"/>
              <w:left w:w="100" w:type="dxa"/>
              <w:bottom w:w="100" w:type="dxa"/>
              <w:right w:w="100" w:type="dxa"/>
            </w:tcMar>
          </w:tcPr>
          <w:p w14:paraId="663E7213" w14:textId="77777777" w:rsidR="0038772D" w:rsidRPr="00110A04" w:rsidRDefault="00E96B0C">
            <w:pPr>
              <w:widowControl w:val="0"/>
              <w:pBdr>
                <w:top w:val="nil"/>
                <w:left w:val="nil"/>
                <w:bottom w:val="nil"/>
                <w:right w:val="nil"/>
                <w:between w:val="nil"/>
              </w:pBdr>
              <w:spacing w:line="240" w:lineRule="auto"/>
              <w:jc w:val="center"/>
              <w:rPr>
                <w:rFonts w:ascii="Comfortaa" w:eastAsia="Comfortaa" w:hAnsi="Comfortaa" w:cs="Comfortaa"/>
                <w:b/>
                <w:color w:val="0F1E27"/>
                <w:sz w:val="24"/>
                <w:szCs w:val="24"/>
                <w:lang w:val="fr-CA"/>
              </w:rPr>
            </w:pPr>
            <w:r w:rsidRPr="00110A04">
              <w:rPr>
                <w:rFonts w:ascii="Comfortaa" w:eastAsia="Comfortaa" w:hAnsi="Comfortaa" w:cs="Comfortaa"/>
                <w:b/>
                <w:color w:val="0F1E27"/>
                <w:sz w:val="24"/>
                <w:szCs w:val="24"/>
                <w:lang w:val="fr-CA"/>
              </w:rPr>
              <w:t>C</w:t>
            </w:r>
          </w:p>
          <w:p w14:paraId="663E7214" w14:textId="77777777" w:rsidR="0038772D" w:rsidRPr="00110A04" w:rsidRDefault="00E96B0C">
            <w:pPr>
              <w:widowControl w:val="0"/>
              <w:pBdr>
                <w:top w:val="nil"/>
                <w:left w:val="nil"/>
                <w:bottom w:val="nil"/>
                <w:right w:val="nil"/>
                <w:between w:val="nil"/>
              </w:pBdr>
              <w:spacing w:line="240" w:lineRule="auto"/>
              <w:jc w:val="center"/>
              <w:rPr>
                <w:rFonts w:ascii="Comfortaa" w:eastAsia="Comfortaa" w:hAnsi="Comfortaa" w:cs="Comfortaa"/>
                <w:b/>
                <w:color w:val="0F1E27"/>
                <w:sz w:val="24"/>
                <w:szCs w:val="24"/>
                <w:lang w:val="fr-CA"/>
              </w:rPr>
            </w:pPr>
            <w:r w:rsidRPr="00110A04">
              <w:rPr>
                <w:rFonts w:ascii="Comfortaa" w:eastAsia="Comfortaa" w:hAnsi="Comfortaa" w:cs="Comfortaa"/>
                <w:b/>
                <w:color w:val="0F1E27"/>
                <w:sz w:val="24"/>
                <w:szCs w:val="24"/>
                <w:lang w:val="fr-CA"/>
              </w:rPr>
              <w:t>(Plus de défis)</w:t>
            </w:r>
          </w:p>
        </w:tc>
      </w:tr>
      <w:tr w:rsidR="0038772D" w:rsidRPr="00110A04" w14:paraId="663E721A" w14:textId="77777777">
        <w:tc>
          <w:tcPr>
            <w:tcW w:w="2340" w:type="dxa"/>
            <w:shd w:val="clear" w:color="auto" w:fill="EFEFEF"/>
            <w:tcMar>
              <w:top w:w="100" w:type="dxa"/>
              <w:left w:w="100" w:type="dxa"/>
              <w:bottom w:w="100" w:type="dxa"/>
              <w:right w:w="100" w:type="dxa"/>
            </w:tcMar>
          </w:tcPr>
          <w:p w14:paraId="663E7216" w14:textId="77777777" w:rsidR="0038772D" w:rsidRPr="00110A04" w:rsidRDefault="00E96B0C">
            <w:pPr>
              <w:widowControl w:val="0"/>
              <w:pBdr>
                <w:top w:val="nil"/>
                <w:left w:val="nil"/>
                <w:bottom w:val="nil"/>
                <w:right w:val="nil"/>
                <w:between w:val="nil"/>
              </w:pBdr>
              <w:spacing w:line="240" w:lineRule="auto"/>
              <w:jc w:val="center"/>
              <w:rPr>
                <w:rFonts w:ascii="Comfortaa" w:eastAsia="Comfortaa" w:hAnsi="Comfortaa" w:cs="Comfortaa"/>
                <w:b/>
                <w:color w:val="0F1E27"/>
                <w:sz w:val="24"/>
                <w:szCs w:val="24"/>
                <w:lang w:val="fr-CA"/>
              </w:rPr>
            </w:pPr>
            <w:r w:rsidRPr="00110A04">
              <w:rPr>
                <w:rFonts w:ascii="Comfortaa" w:eastAsia="Comfortaa" w:hAnsi="Comfortaa" w:cs="Comfortaa"/>
                <w:b/>
                <w:color w:val="0F1E27"/>
                <w:sz w:val="24"/>
                <w:szCs w:val="24"/>
                <w:lang w:val="fr-CA"/>
              </w:rPr>
              <w:t>L’acte de parole</w:t>
            </w:r>
          </w:p>
        </w:tc>
        <w:tc>
          <w:tcPr>
            <w:tcW w:w="2340" w:type="dxa"/>
            <w:shd w:val="clear" w:color="auto" w:fill="auto"/>
            <w:tcMar>
              <w:top w:w="100" w:type="dxa"/>
              <w:left w:w="100" w:type="dxa"/>
              <w:bottom w:w="100" w:type="dxa"/>
              <w:right w:w="100" w:type="dxa"/>
            </w:tcMar>
          </w:tcPr>
          <w:p w14:paraId="663E7217" w14:textId="77777777" w:rsidR="0038772D" w:rsidRPr="00110A04" w:rsidRDefault="00E96B0C">
            <w:pPr>
              <w:widowControl w:val="0"/>
              <w:pBdr>
                <w:top w:val="nil"/>
                <w:left w:val="nil"/>
                <w:bottom w:val="nil"/>
                <w:right w:val="nil"/>
                <w:between w:val="nil"/>
              </w:pBdr>
              <w:spacing w:line="240" w:lineRule="auto"/>
              <w:jc w:val="center"/>
              <w:rPr>
                <w:rFonts w:ascii="Comfortaa" w:eastAsia="Comfortaa" w:hAnsi="Comfortaa" w:cs="Comfortaa"/>
                <w:color w:val="0F1E27"/>
                <w:sz w:val="24"/>
                <w:szCs w:val="24"/>
                <w:lang w:val="fr-CA"/>
              </w:rPr>
            </w:pPr>
            <w:r w:rsidRPr="00110A04">
              <w:rPr>
                <w:rFonts w:ascii="Comfortaa" w:eastAsia="Comfortaa" w:hAnsi="Comfortaa" w:cs="Comfortaa"/>
                <w:color w:val="0F1E27"/>
                <w:sz w:val="24"/>
                <w:szCs w:val="24"/>
                <w:lang w:val="fr-CA"/>
              </w:rPr>
              <w:t>Décrire</w:t>
            </w:r>
          </w:p>
        </w:tc>
        <w:tc>
          <w:tcPr>
            <w:tcW w:w="2340" w:type="dxa"/>
            <w:shd w:val="clear" w:color="auto" w:fill="auto"/>
            <w:tcMar>
              <w:top w:w="100" w:type="dxa"/>
              <w:left w:w="100" w:type="dxa"/>
              <w:bottom w:w="100" w:type="dxa"/>
              <w:right w:w="100" w:type="dxa"/>
            </w:tcMar>
          </w:tcPr>
          <w:p w14:paraId="663E7218" w14:textId="77777777" w:rsidR="0038772D" w:rsidRPr="00110A04" w:rsidRDefault="00E96B0C">
            <w:pPr>
              <w:widowControl w:val="0"/>
              <w:pBdr>
                <w:top w:val="nil"/>
                <w:left w:val="nil"/>
                <w:bottom w:val="nil"/>
                <w:right w:val="nil"/>
                <w:between w:val="nil"/>
              </w:pBdr>
              <w:spacing w:line="240" w:lineRule="auto"/>
              <w:jc w:val="center"/>
              <w:rPr>
                <w:rFonts w:ascii="Comfortaa" w:eastAsia="Comfortaa" w:hAnsi="Comfortaa" w:cs="Comfortaa"/>
                <w:color w:val="0F1E27"/>
                <w:sz w:val="24"/>
                <w:szCs w:val="24"/>
                <w:lang w:val="fr-CA"/>
              </w:rPr>
            </w:pPr>
            <w:r w:rsidRPr="00110A04">
              <w:rPr>
                <w:rFonts w:ascii="Comfortaa" w:eastAsia="Comfortaa" w:hAnsi="Comfortaa" w:cs="Comfortaa"/>
                <w:color w:val="0F1E27"/>
                <w:sz w:val="24"/>
                <w:szCs w:val="24"/>
                <w:lang w:val="fr-CA"/>
              </w:rPr>
              <w:t>Décrire &amp; Expliquer</w:t>
            </w:r>
          </w:p>
        </w:tc>
        <w:tc>
          <w:tcPr>
            <w:tcW w:w="2340" w:type="dxa"/>
            <w:shd w:val="clear" w:color="auto" w:fill="auto"/>
            <w:tcMar>
              <w:top w:w="100" w:type="dxa"/>
              <w:left w:w="100" w:type="dxa"/>
              <w:bottom w:w="100" w:type="dxa"/>
              <w:right w:w="100" w:type="dxa"/>
            </w:tcMar>
          </w:tcPr>
          <w:p w14:paraId="663E7219" w14:textId="77777777" w:rsidR="0038772D" w:rsidRPr="00110A04" w:rsidRDefault="00E96B0C">
            <w:pPr>
              <w:widowControl w:val="0"/>
              <w:pBdr>
                <w:top w:val="nil"/>
                <w:left w:val="nil"/>
                <w:bottom w:val="nil"/>
                <w:right w:val="nil"/>
                <w:between w:val="nil"/>
              </w:pBdr>
              <w:spacing w:line="240" w:lineRule="auto"/>
              <w:jc w:val="center"/>
              <w:rPr>
                <w:rFonts w:ascii="Comfortaa" w:eastAsia="Comfortaa" w:hAnsi="Comfortaa" w:cs="Comfortaa"/>
                <w:color w:val="0F1E27"/>
                <w:sz w:val="24"/>
                <w:szCs w:val="24"/>
                <w:lang w:val="fr-CA"/>
              </w:rPr>
            </w:pPr>
            <w:r w:rsidRPr="00110A04">
              <w:rPr>
                <w:rFonts w:ascii="Comfortaa" w:eastAsia="Comfortaa" w:hAnsi="Comfortaa" w:cs="Comfortaa"/>
                <w:color w:val="0F1E27"/>
                <w:sz w:val="24"/>
                <w:szCs w:val="24"/>
                <w:lang w:val="fr-CA"/>
              </w:rPr>
              <w:t>Décrire, Expliquer &amp; Convaincre</w:t>
            </w:r>
          </w:p>
        </w:tc>
      </w:tr>
    </w:tbl>
    <w:p w14:paraId="663E721B" w14:textId="77777777" w:rsidR="0038772D" w:rsidRPr="00110A04" w:rsidRDefault="0038772D">
      <w:pPr>
        <w:rPr>
          <w:rFonts w:ascii="Comfortaa" w:eastAsia="Comfortaa" w:hAnsi="Comfortaa" w:cs="Comfortaa"/>
          <w:color w:val="0F1E27"/>
          <w:sz w:val="24"/>
          <w:szCs w:val="24"/>
          <w:lang w:val="fr-CA"/>
        </w:rPr>
      </w:pPr>
    </w:p>
    <w:p w14:paraId="663E721C" w14:textId="77777777" w:rsidR="0038772D" w:rsidRPr="00110A04" w:rsidRDefault="00E96B0C">
      <w:pPr>
        <w:rPr>
          <w:rFonts w:ascii="Comfortaa" w:eastAsia="Comfortaa" w:hAnsi="Comfortaa" w:cs="Comfortaa"/>
          <w:color w:val="0F1E27"/>
          <w:sz w:val="24"/>
          <w:szCs w:val="24"/>
          <w:lang w:val="fr-CA"/>
        </w:rPr>
      </w:pPr>
      <w:r w:rsidRPr="00110A04">
        <w:rPr>
          <w:rFonts w:ascii="Comfortaa" w:eastAsia="Comfortaa" w:hAnsi="Comfortaa" w:cs="Comfortaa"/>
          <w:color w:val="0F1E27"/>
          <w:sz w:val="24"/>
          <w:szCs w:val="24"/>
          <w:u w:val="single"/>
          <w:lang w:val="fr-CA"/>
        </w:rPr>
        <w:t>Option A</w:t>
      </w:r>
      <w:r w:rsidRPr="00110A04">
        <w:rPr>
          <w:rFonts w:ascii="Comfortaa" w:eastAsia="Comfortaa" w:hAnsi="Comfortaa" w:cs="Comfortaa"/>
          <w:color w:val="0F1E27"/>
          <w:sz w:val="24"/>
          <w:szCs w:val="24"/>
          <w:lang w:val="fr-CA"/>
        </w:rPr>
        <w:t xml:space="preserve"> : L'élève reçoit un appel téléphonique de son parent/tuteur l'informant qu'il est en train de faire du shopping dans son magasin de </w:t>
      </w:r>
      <w:r w:rsidRPr="00110A04">
        <w:rPr>
          <w:rFonts w:ascii="Comfortaa" w:eastAsia="Comfortaa" w:hAnsi="Comfortaa" w:cs="Comfortaa"/>
          <w:color w:val="0F1E27"/>
          <w:sz w:val="24"/>
          <w:szCs w:val="24"/>
          <w:lang w:val="fr-CA"/>
        </w:rPr>
        <w:lastRenderedPageBreak/>
        <w:t xml:space="preserve">vêtements préféré. L'élève doit indiquer à son parent/tuteur les vêtements qu'il aimerait qu'il achète. L'interaction se fera avec un pair ou l'enseignant. </w:t>
      </w:r>
    </w:p>
    <w:p w14:paraId="663E721D" w14:textId="77777777" w:rsidR="0038772D" w:rsidRPr="00110A04" w:rsidRDefault="0038772D">
      <w:pPr>
        <w:rPr>
          <w:rFonts w:ascii="Comfortaa" w:eastAsia="Comfortaa" w:hAnsi="Comfortaa" w:cs="Comfortaa"/>
          <w:color w:val="0F1E27"/>
          <w:sz w:val="24"/>
          <w:szCs w:val="24"/>
          <w:lang w:val="fr-CA"/>
        </w:rPr>
      </w:pPr>
    </w:p>
    <w:p w14:paraId="663E721E" w14:textId="77777777" w:rsidR="0038772D" w:rsidRPr="00110A04" w:rsidRDefault="00E96B0C">
      <w:pPr>
        <w:rPr>
          <w:rFonts w:ascii="Comfortaa" w:eastAsia="Comfortaa" w:hAnsi="Comfortaa" w:cs="Comfortaa"/>
          <w:color w:val="0F1E27"/>
          <w:sz w:val="24"/>
          <w:szCs w:val="24"/>
          <w:lang w:val="fr-CA"/>
        </w:rPr>
      </w:pPr>
      <w:r w:rsidRPr="00110A04">
        <w:rPr>
          <w:rFonts w:ascii="Comfortaa" w:eastAsia="Comfortaa" w:hAnsi="Comfortaa" w:cs="Comfortaa"/>
          <w:color w:val="0F1E27"/>
          <w:sz w:val="24"/>
          <w:szCs w:val="24"/>
          <w:u w:val="single"/>
          <w:lang w:val="fr-CA"/>
        </w:rPr>
        <w:t>Option B</w:t>
      </w:r>
      <w:r w:rsidRPr="00110A04">
        <w:rPr>
          <w:rFonts w:ascii="Comfortaa" w:eastAsia="Comfortaa" w:hAnsi="Comfortaa" w:cs="Comfortaa"/>
          <w:color w:val="0F1E27"/>
          <w:sz w:val="24"/>
          <w:szCs w:val="24"/>
          <w:lang w:val="fr-CA"/>
        </w:rPr>
        <w:t xml:space="preserve"> : L'élève fait partie d'un groupe de messagerie texte ou vidéo avec ses amis. Ils discutent des vêtements qu'ils porteront aujourd'hui et des raisons pour lesquelles ils les porteront. Il y a des désaccords sur ce qu'il faut porter. Le </w:t>
      </w:r>
      <w:proofErr w:type="spellStart"/>
      <w:r w:rsidRPr="00110A04">
        <w:rPr>
          <w:rFonts w:ascii="Comfortaa" w:eastAsia="Comfortaa" w:hAnsi="Comfortaa" w:cs="Comfortaa"/>
          <w:color w:val="0F1E27"/>
          <w:sz w:val="24"/>
          <w:szCs w:val="24"/>
          <w:lang w:val="fr-CA"/>
        </w:rPr>
        <w:t>pair</w:t>
      </w:r>
      <w:proofErr w:type="spellEnd"/>
      <w:r w:rsidRPr="00110A04">
        <w:rPr>
          <w:rFonts w:ascii="Comfortaa" w:eastAsia="Comfortaa" w:hAnsi="Comfortaa" w:cs="Comfortaa"/>
          <w:color w:val="0F1E27"/>
          <w:sz w:val="24"/>
          <w:szCs w:val="24"/>
          <w:lang w:val="fr-CA"/>
        </w:rPr>
        <w:t xml:space="preserve"> ou l’enseignant joue le rôle d’un ami dans le groupe.  </w:t>
      </w:r>
    </w:p>
    <w:p w14:paraId="663E721F" w14:textId="77777777" w:rsidR="0038772D" w:rsidRPr="00110A04" w:rsidRDefault="0038772D">
      <w:pPr>
        <w:rPr>
          <w:rFonts w:ascii="Comfortaa" w:eastAsia="Comfortaa" w:hAnsi="Comfortaa" w:cs="Comfortaa"/>
          <w:color w:val="0F1E27"/>
          <w:sz w:val="24"/>
          <w:szCs w:val="24"/>
          <w:lang w:val="fr-CA"/>
        </w:rPr>
      </w:pPr>
    </w:p>
    <w:p w14:paraId="663E7220" w14:textId="77777777" w:rsidR="0038772D" w:rsidRPr="00110A04" w:rsidRDefault="00E96B0C">
      <w:pPr>
        <w:rPr>
          <w:rFonts w:ascii="Comfortaa" w:eastAsia="Comfortaa" w:hAnsi="Comfortaa" w:cs="Comfortaa"/>
          <w:color w:val="0F1E27"/>
          <w:sz w:val="24"/>
          <w:szCs w:val="24"/>
          <w:lang w:val="fr-CA"/>
        </w:rPr>
      </w:pPr>
      <w:r w:rsidRPr="00110A04">
        <w:rPr>
          <w:rFonts w:ascii="Comfortaa" w:eastAsia="Comfortaa" w:hAnsi="Comfortaa" w:cs="Comfortaa"/>
          <w:color w:val="0F1E27"/>
          <w:sz w:val="24"/>
          <w:szCs w:val="24"/>
          <w:u w:val="single"/>
          <w:lang w:val="fr-CA"/>
        </w:rPr>
        <w:t>Option C</w:t>
      </w:r>
      <w:r w:rsidRPr="00110A04">
        <w:rPr>
          <w:rFonts w:ascii="Comfortaa" w:eastAsia="Comfortaa" w:hAnsi="Comfortaa" w:cs="Comfortaa"/>
          <w:color w:val="0F1E27"/>
          <w:sz w:val="24"/>
          <w:szCs w:val="24"/>
          <w:lang w:val="fr-CA"/>
        </w:rPr>
        <w:t xml:space="preserve"> : L'élève fait partie du conseil des élèves. Il organise une semaine de l'esprit où les élèves porteront différents types de vêtements et de couleurs (ex. journée du sport, journée des couleurs de l'école, etc.) L'élève doit faire une présentation en classe pour convaincre ses camarades de participer à l'événement ou il doit créer une affiche qui encouragera toutes les classes à participer ! Le </w:t>
      </w:r>
      <w:proofErr w:type="spellStart"/>
      <w:r w:rsidRPr="00110A04">
        <w:rPr>
          <w:rFonts w:ascii="Comfortaa" w:eastAsia="Comfortaa" w:hAnsi="Comfortaa" w:cs="Comfortaa"/>
          <w:color w:val="0F1E27"/>
          <w:sz w:val="24"/>
          <w:szCs w:val="24"/>
          <w:lang w:val="fr-CA"/>
        </w:rPr>
        <w:t>pair</w:t>
      </w:r>
      <w:proofErr w:type="spellEnd"/>
      <w:r w:rsidRPr="00110A04">
        <w:rPr>
          <w:rFonts w:ascii="Comfortaa" w:eastAsia="Comfortaa" w:hAnsi="Comfortaa" w:cs="Comfortaa"/>
          <w:color w:val="0F1E27"/>
          <w:sz w:val="24"/>
          <w:szCs w:val="24"/>
          <w:lang w:val="fr-CA"/>
        </w:rPr>
        <w:t xml:space="preserve"> ou l’enseignant posera des questions à la fin par rapport au contenu.</w:t>
      </w:r>
    </w:p>
    <w:p w14:paraId="663E7221" w14:textId="77777777" w:rsidR="0038772D" w:rsidRPr="00110A04" w:rsidRDefault="00E96B0C">
      <w:pPr>
        <w:pStyle w:val="Titre1"/>
        <w:rPr>
          <w:lang w:val="fr-CA"/>
        </w:rPr>
      </w:pPr>
      <w:bookmarkStart w:id="5" w:name="_j5oeui4w9ae1" w:colFirst="0" w:colLast="0"/>
      <w:bookmarkEnd w:id="5"/>
      <w:r w:rsidRPr="00110A04">
        <w:rPr>
          <w:lang w:val="fr-CA"/>
        </w:rPr>
        <w:t>Au travail :</w:t>
      </w:r>
    </w:p>
    <w:tbl>
      <w:tblPr>
        <w:tblStyle w:val="a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38772D" w:rsidRPr="00110A04" w14:paraId="663E7229" w14:textId="77777777">
        <w:tc>
          <w:tcPr>
            <w:tcW w:w="2340" w:type="dxa"/>
            <w:shd w:val="clear" w:color="auto" w:fill="000000"/>
            <w:tcMar>
              <w:top w:w="100" w:type="dxa"/>
              <w:left w:w="100" w:type="dxa"/>
              <w:bottom w:w="100" w:type="dxa"/>
              <w:right w:w="100" w:type="dxa"/>
            </w:tcMar>
          </w:tcPr>
          <w:p w14:paraId="663E7222" w14:textId="77777777" w:rsidR="0038772D" w:rsidRPr="00110A04" w:rsidRDefault="0038772D">
            <w:pPr>
              <w:widowControl w:val="0"/>
              <w:spacing w:line="240" w:lineRule="auto"/>
              <w:rPr>
                <w:rFonts w:ascii="Comfortaa" w:eastAsia="Comfortaa" w:hAnsi="Comfortaa" w:cs="Comfortaa"/>
                <w:b/>
                <w:color w:val="0F1E27"/>
                <w:sz w:val="24"/>
                <w:szCs w:val="24"/>
                <w:lang w:val="fr-CA"/>
              </w:rPr>
            </w:pPr>
          </w:p>
        </w:tc>
        <w:tc>
          <w:tcPr>
            <w:tcW w:w="2340" w:type="dxa"/>
            <w:shd w:val="clear" w:color="auto" w:fill="EFEFEF"/>
            <w:tcMar>
              <w:top w:w="100" w:type="dxa"/>
              <w:left w:w="100" w:type="dxa"/>
              <w:bottom w:w="100" w:type="dxa"/>
              <w:right w:w="100" w:type="dxa"/>
            </w:tcMar>
          </w:tcPr>
          <w:p w14:paraId="663E7223" w14:textId="77777777" w:rsidR="0038772D" w:rsidRPr="00110A04" w:rsidRDefault="00E96B0C">
            <w:pPr>
              <w:widowControl w:val="0"/>
              <w:spacing w:line="240" w:lineRule="auto"/>
              <w:jc w:val="center"/>
              <w:rPr>
                <w:rFonts w:ascii="Comfortaa" w:eastAsia="Comfortaa" w:hAnsi="Comfortaa" w:cs="Comfortaa"/>
                <w:b/>
                <w:color w:val="0F1E27"/>
                <w:sz w:val="24"/>
                <w:szCs w:val="24"/>
                <w:lang w:val="fr-CA"/>
              </w:rPr>
            </w:pPr>
            <w:r w:rsidRPr="00110A04">
              <w:rPr>
                <w:rFonts w:ascii="Comfortaa" w:eastAsia="Comfortaa" w:hAnsi="Comfortaa" w:cs="Comfortaa"/>
                <w:b/>
                <w:color w:val="0F1E27"/>
                <w:sz w:val="24"/>
                <w:szCs w:val="24"/>
                <w:lang w:val="fr-CA"/>
              </w:rPr>
              <w:t>A</w:t>
            </w:r>
          </w:p>
          <w:p w14:paraId="663E7224" w14:textId="77777777" w:rsidR="0038772D" w:rsidRPr="00110A04" w:rsidRDefault="00E96B0C">
            <w:pPr>
              <w:widowControl w:val="0"/>
              <w:spacing w:line="240" w:lineRule="auto"/>
              <w:jc w:val="center"/>
              <w:rPr>
                <w:rFonts w:ascii="Comfortaa" w:eastAsia="Comfortaa" w:hAnsi="Comfortaa" w:cs="Comfortaa"/>
                <w:b/>
                <w:color w:val="0F1E27"/>
                <w:sz w:val="24"/>
                <w:szCs w:val="24"/>
                <w:lang w:val="fr-CA"/>
              </w:rPr>
            </w:pPr>
            <w:r w:rsidRPr="00110A04">
              <w:rPr>
                <w:rFonts w:ascii="Comfortaa" w:eastAsia="Comfortaa" w:hAnsi="Comfortaa" w:cs="Comfortaa"/>
                <w:b/>
                <w:color w:val="0F1E27"/>
                <w:sz w:val="24"/>
                <w:szCs w:val="24"/>
                <w:lang w:val="fr-CA"/>
              </w:rPr>
              <w:t>(Point de départ)</w:t>
            </w:r>
          </w:p>
        </w:tc>
        <w:tc>
          <w:tcPr>
            <w:tcW w:w="2340" w:type="dxa"/>
            <w:shd w:val="clear" w:color="auto" w:fill="EFEFEF"/>
            <w:tcMar>
              <w:top w:w="100" w:type="dxa"/>
              <w:left w:w="100" w:type="dxa"/>
              <w:bottom w:w="100" w:type="dxa"/>
              <w:right w:w="100" w:type="dxa"/>
            </w:tcMar>
          </w:tcPr>
          <w:p w14:paraId="663E7225" w14:textId="77777777" w:rsidR="0038772D" w:rsidRPr="00110A04" w:rsidRDefault="00E96B0C">
            <w:pPr>
              <w:widowControl w:val="0"/>
              <w:spacing w:line="240" w:lineRule="auto"/>
              <w:jc w:val="center"/>
              <w:rPr>
                <w:rFonts w:ascii="Comfortaa" w:eastAsia="Comfortaa" w:hAnsi="Comfortaa" w:cs="Comfortaa"/>
                <w:b/>
                <w:color w:val="0F1E27"/>
                <w:sz w:val="24"/>
                <w:szCs w:val="24"/>
                <w:lang w:val="fr-CA"/>
              </w:rPr>
            </w:pPr>
            <w:r w:rsidRPr="00110A04">
              <w:rPr>
                <w:rFonts w:ascii="Comfortaa" w:eastAsia="Comfortaa" w:hAnsi="Comfortaa" w:cs="Comfortaa"/>
                <w:b/>
                <w:color w:val="0F1E27"/>
                <w:sz w:val="24"/>
                <w:szCs w:val="24"/>
                <w:lang w:val="fr-CA"/>
              </w:rPr>
              <w:t>B</w:t>
            </w:r>
          </w:p>
          <w:p w14:paraId="663E7226" w14:textId="77777777" w:rsidR="0038772D" w:rsidRPr="00110A04" w:rsidRDefault="00E96B0C">
            <w:pPr>
              <w:widowControl w:val="0"/>
              <w:spacing w:line="240" w:lineRule="auto"/>
              <w:jc w:val="center"/>
              <w:rPr>
                <w:rFonts w:ascii="Comfortaa" w:eastAsia="Comfortaa" w:hAnsi="Comfortaa" w:cs="Comfortaa"/>
                <w:b/>
                <w:color w:val="0F1E27"/>
                <w:sz w:val="24"/>
                <w:szCs w:val="24"/>
                <w:lang w:val="fr-CA"/>
              </w:rPr>
            </w:pPr>
            <w:r w:rsidRPr="00110A04">
              <w:rPr>
                <w:rFonts w:ascii="Comfortaa" w:eastAsia="Comfortaa" w:hAnsi="Comfortaa" w:cs="Comfortaa"/>
                <w:b/>
                <w:color w:val="0F1E27"/>
                <w:sz w:val="24"/>
                <w:szCs w:val="24"/>
                <w:lang w:val="fr-CA"/>
              </w:rPr>
              <w:t>(À niveau)</w:t>
            </w:r>
          </w:p>
        </w:tc>
        <w:tc>
          <w:tcPr>
            <w:tcW w:w="2340" w:type="dxa"/>
            <w:shd w:val="clear" w:color="auto" w:fill="EFEFEF"/>
            <w:tcMar>
              <w:top w:w="100" w:type="dxa"/>
              <w:left w:w="100" w:type="dxa"/>
              <w:bottom w:w="100" w:type="dxa"/>
              <w:right w:w="100" w:type="dxa"/>
            </w:tcMar>
          </w:tcPr>
          <w:p w14:paraId="663E7227" w14:textId="77777777" w:rsidR="0038772D" w:rsidRPr="00110A04" w:rsidRDefault="00E96B0C">
            <w:pPr>
              <w:widowControl w:val="0"/>
              <w:spacing w:line="240" w:lineRule="auto"/>
              <w:jc w:val="center"/>
              <w:rPr>
                <w:rFonts w:ascii="Comfortaa" w:eastAsia="Comfortaa" w:hAnsi="Comfortaa" w:cs="Comfortaa"/>
                <w:b/>
                <w:color w:val="0F1E27"/>
                <w:sz w:val="24"/>
                <w:szCs w:val="24"/>
                <w:lang w:val="fr-CA"/>
              </w:rPr>
            </w:pPr>
            <w:r w:rsidRPr="00110A04">
              <w:rPr>
                <w:rFonts w:ascii="Comfortaa" w:eastAsia="Comfortaa" w:hAnsi="Comfortaa" w:cs="Comfortaa"/>
                <w:b/>
                <w:color w:val="0F1E27"/>
                <w:sz w:val="24"/>
                <w:szCs w:val="24"/>
                <w:lang w:val="fr-CA"/>
              </w:rPr>
              <w:t>C</w:t>
            </w:r>
          </w:p>
          <w:p w14:paraId="663E7228" w14:textId="77777777" w:rsidR="0038772D" w:rsidRPr="00110A04" w:rsidRDefault="00E96B0C">
            <w:pPr>
              <w:widowControl w:val="0"/>
              <w:spacing w:line="240" w:lineRule="auto"/>
              <w:jc w:val="center"/>
              <w:rPr>
                <w:rFonts w:ascii="Comfortaa" w:eastAsia="Comfortaa" w:hAnsi="Comfortaa" w:cs="Comfortaa"/>
                <w:b/>
                <w:color w:val="0F1E27"/>
                <w:sz w:val="24"/>
                <w:szCs w:val="24"/>
                <w:lang w:val="fr-CA"/>
              </w:rPr>
            </w:pPr>
            <w:r w:rsidRPr="00110A04">
              <w:rPr>
                <w:rFonts w:ascii="Comfortaa" w:eastAsia="Comfortaa" w:hAnsi="Comfortaa" w:cs="Comfortaa"/>
                <w:b/>
                <w:color w:val="0F1E27"/>
                <w:sz w:val="24"/>
                <w:szCs w:val="24"/>
                <w:lang w:val="fr-CA"/>
              </w:rPr>
              <w:t>(Plus de défis)</w:t>
            </w:r>
          </w:p>
        </w:tc>
      </w:tr>
      <w:tr w:rsidR="0038772D" w:rsidRPr="00110A04" w14:paraId="663E722E" w14:textId="77777777">
        <w:tc>
          <w:tcPr>
            <w:tcW w:w="2340" w:type="dxa"/>
            <w:shd w:val="clear" w:color="auto" w:fill="EFEFEF"/>
            <w:tcMar>
              <w:top w:w="100" w:type="dxa"/>
              <w:left w:w="100" w:type="dxa"/>
              <w:bottom w:w="100" w:type="dxa"/>
              <w:right w:w="100" w:type="dxa"/>
            </w:tcMar>
          </w:tcPr>
          <w:p w14:paraId="663E722A" w14:textId="77777777" w:rsidR="0038772D" w:rsidRPr="00110A04" w:rsidRDefault="00E96B0C">
            <w:pPr>
              <w:widowControl w:val="0"/>
              <w:spacing w:line="240" w:lineRule="auto"/>
              <w:jc w:val="center"/>
              <w:rPr>
                <w:rFonts w:ascii="Comfortaa" w:eastAsia="Comfortaa" w:hAnsi="Comfortaa" w:cs="Comfortaa"/>
                <w:b/>
                <w:color w:val="0F1E27"/>
                <w:sz w:val="24"/>
                <w:szCs w:val="24"/>
                <w:lang w:val="fr-CA"/>
              </w:rPr>
            </w:pPr>
            <w:r w:rsidRPr="00110A04">
              <w:rPr>
                <w:rFonts w:ascii="Comfortaa" w:eastAsia="Comfortaa" w:hAnsi="Comfortaa" w:cs="Comfortaa"/>
                <w:b/>
                <w:color w:val="0F1E27"/>
                <w:sz w:val="24"/>
                <w:szCs w:val="24"/>
                <w:lang w:val="fr-CA"/>
              </w:rPr>
              <w:t>L’acte de parole</w:t>
            </w:r>
          </w:p>
        </w:tc>
        <w:tc>
          <w:tcPr>
            <w:tcW w:w="2340" w:type="dxa"/>
            <w:shd w:val="clear" w:color="auto" w:fill="auto"/>
            <w:tcMar>
              <w:top w:w="100" w:type="dxa"/>
              <w:left w:w="100" w:type="dxa"/>
              <w:bottom w:w="100" w:type="dxa"/>
              <w:right w:w="100" w:type="dxa"/>
            </w:tcMar>
          </w:tcPr>
          <w:p w14:paraId="663E722B" w14:textId="77777777" w:rsidR="0038772D" w:rsidRPr="00110A04" w:rsidRDefault="00E96B0C">
            <w:pPr>
              <w:widowControl w:val="0"/>
              <w:spacing w:line="240" w:lineRule="auto"/>
              <w:jc w:val="center"/>
              <w:rPr>
                <w:rFonts w:ascii="Comfortaa" w:eastAsia="Comfortaa" w:hAnsi="Comfortaa" w:cs="Comfortaa"/>
                <w:color w:val="0F1E27"/>
                <w:sz w:val="24"/>
                <w:szCs w:val="24"/>
                <w:lang w:val="fr-CA"/>
              </w:rPr>
            </w:pPr>
            <w:r w:rsidRPr="00110A04">
              <w:rPr>
                <w:rFonts w:ascii="Comfortaa" w:eastAsia="Comfortaa" w:hAnsi="Comfortaa" w:cs="Comfortaa"/>
                <w:color w:val="0F1E27"/>
                <w:sz w:val="24"/>
                <w:szCs w:val="24"/>
                <w:lang w:val="fr-CA"/>
              </w:rPr>
              <w:t>Se Présenter</w:t>
            </w:r>
          </w:p>
        </w:tc>
        <w:tc>
          <w:tcPr>
            <w:tcW w:w="2340" w:type="dxa"/>
            <w:shd w:val="clear" w:color="auto" w:fill="auto"/>
            <w:tcMar>
              <w:top w:w="100" w:type="dxa"/>
              <w:left w:w="100" w:type="dxa"/>
              <w:bottom w:w="100" w:type="dxa"/>
              <w:right w:w="100" w:type="dxa"/>
            </w:tcMar>
          </w:tcPr>
          <w:p w14:paraId="663E722C" w14:textId="77777777" w:rsidR="0038772D" w:rsidRPr="00110A04" w:rsidRDefault="00E96B0C">
            <w:pPr>
              <w:widowControl w:val="0"/>
              <w:spacing w:line="240" w:lineRule="auto"/>
              <w:jc w:val="center"/>
              <w:rPr>
                <w:rFonts w:ascii="Comfortaa" w:eastAsia="Comfortaa" w:hAnsi="Comfortaa" w:cs="Comfortaa"/>
                <w:color w:val="0F1E27"/>
                <w:sz w:val="24"/>
                <w:szCs w:val="24"/>
                <w:lang w:val="fr-CA"/>
              </w:rPr>
            </w:pPr>
            <w:r w:rsidRPr="00110A04">
              <w:rPr>
                <w:rFonts w:ascii="Comfortaa" w:eastAsia="Comfortaa" w:hAnsi="Comfortaa" w:cs="Comfortaa"/>
                <w:color w:val="0F1E27"/>
                <w:sz w:val="24"/>
                <w:szCs w:val="24"/>
                <w:lang w:val="fr-CA"/>
              </w:rPr>
              <w:t>Se présenter &amp; Expliquer</w:t>
            </w:r>
          </w:p>
        </w:tc>
        <w:tc>
          <w:tcPr>
            <w:tcW w:w="2340" w:type="dxa"/>
            <w:shd w:val="clear" w:color="auto" w:fill="auto"/>
            <w:tcMar>
              <w:top w:w="100" w:type="dxa"/>
              <w:left w:w="100" w:type="dxa"/>
              <w:bottom w:w="100" w:type="dxa"/>
              <w:right w:w="100" w:type="dxa"/>
            </w:tcMar>
          </w:tcPr>
          <w:p w14:paraId="663E722D" w14:textId="77777777" w:rsidR="0038772D" w:rsidRPr="00110A04" w:rsidRDefault="00E96B0C">
            <w:pPr>
              <w:widowControl w:val="0"/>
              <w:spacing w:line="240" w:lineRule="auto"/>
              <w:jc w:val="center"/>
              <w:rPr>
                <w:rFonts w:ascii="Comfortaa" w:eastAsia="Comfortaa" w:hAnsi="Comfortaa" w:cs="Comfortaa"/>
                <w:color w:val="0F1E27"/>
                <w:sz w:val="24"/>
                <w:szCs w:val="24"/>
                <w:lang w:val="fr-CA"/>
              </w:rPr>
            </w:pPr>
            <w:r w:rsidRPr="00110A04">
              <w:rPr>
                <w:rFonts w:ascii="Comfortaa" w:eastAsia="Comfortaa" w:hAnsi="Comfortaa" w:cs="Comfortaa"/>
                <w:color w:val="0F1E27"/>
                <w:sz w:val="24"/>
                <w:szCs w:val="24"/>
                <w:lang w:val="fr-CA"/>
              </w:rPr>
              <w:t>Se présenter, Expliquer, Convaincre</w:t>
            </w:r>
          </w:p>
        </w:tc>
      </w:tr>
    </w:tbl>
    <w:p w14:paraId="663E722F" w14:textId="77777777" w:rsidR="0038772D" w:rsidRPr="00110A04" w:rsidRDefault="0038772D">
      <w:pPr>
        <w:rPr>
          <w:rFonts w:ascii="Comfortaa" w:eastAsia="Comfortaa" w:hAnsi="Comfortaa" w:cs="Comfortaa"/>
          <w:color w:val="0F1E27"/>
          <w:sz w:val="24"/>
          <w:szCs w:val="24"/>
          <w:lang w:val="fr-CA"/>
        </w:rPr>
      </w:pPr>
    </w:p>
    <w:p w14:paraId="663E7230" w14:textId="77777777" w:rsidR="0038772D" w:rsidRPr="00110A04" w:rsidRDefault="00E96B0C">
      <w:pPr>
        <w:rPr>
          <w:rFonts w:ascii="Comfortaa" w:eastAsia="Comfortaa" w:hAnsi="Comfortaa" w:cs="Comfortaa"/>
          <w:color w:val="0F1E27"/>
          <w:sz w:val="24"/>
          <w:szCs w:val="24"/>
          <w:lang w:val="fr-CA"/>
        </w:rPr>
      </w:pPr>
      <w:r w:rsidRPr="00110A04">
        <w:rPr>
          <w:rFonts w:ascii="Comfortaa" w:eastAsia="Comfortaa" w:hAnsi="Comfortaa" w:cs="Comfortaa"/>
          <w:color w:val="0F1E27"/>
          <w:sz w:val="24"/>
          <w:szCs w:val="24"/>
          <w:u w:val="single"/>
          <w:lang w:val="fr-CA"/>
        </w:rPr>
        <w:t>Option A</w:t>
      </w:r>
      <w:r w:rsidRPr="00110A04">
        <w:rPr>
          <w:rFonts w:ascii="Comfortaa" w:eastAsia="Comfortaa" w:hAnsi="Comfortaa" w:cs="Comfortaa"/>
          <w:color w:val="0F1E27"/>
          <w:sz w:val="24"/>
          <w:szCs w:val="24"/>
          <w:lang w:val="fr-CA"/>
        </w:rPr>
        <w:t xml:space="preserve"> : L’élève </w:t>
      </w:r>
      <w:proofErr w:type="gramStart"/>
      <w:r w:rsidRPr="00110A04">
        <w:rPr>
          <w:rFonts w:ascii="Comfortaa" w:eastAsia="Comfortaa" w:hAnsi="Comfortaa" w:cs="Comfortaa"/>
          <w:color w:val="0F1E27"/>
          <w:sz w:val="24"/>
          <w:szCs w:val="24"/>
          <w:lang w:val="fr-CA"/>
        </w:rPr>
        <w:t>postule pour</w:t>
      </w:r>
      <w:proofErr w:type="gramEnd"/>
      <w:r w:rsidRPr="00110A04">
        <w:rPr>
          <w:rFonts w:ascii="Comfortaa" w:eastAsia="Comfortaa" w:hAnsi="Comfortaa" w:cs="Comfortaa"/>
          <w:color w:val="0F1E27"/>
          <w:sz w:val="24"/>
          <w:szCs w:val="24"/>
          <w:lang w:val="fr-CA"/>
        </w:rPr>
        <w:t xml:space="preserve"> un emploi d'été qui le passionne. La première impression est importante, n'est-ce pas ? En pensant aux qualités qui font l'employé idéal pour ce poste en particulier, l’élève présente à un pair/professeur comment il répond à ces qualités.</w:t>
      </w:r>
    </w:p>
    <w:p w14:paraId="663E7231" w14:textId="77777777" w:rsidR="0038772D" w:rsidRPr="00110A04" w:rsidRDefault="0038772D">
      <w:pPr>
        <w:rPr>
          <w:rFonts w:ascii="Comfortaa" w:eastAsia="Comfortaa" w:hAnsi="Comfortaa" w:cs="Comfortaa"/>
          <w:color w:val="0F1E27"/>
          <w:sz w:val="24"/>
          <w:szCs w:val="24"/>
          <w:lang w:val="fr-CA"/>
        </w:rPr>
      </w:pPr>
    </w:p>
    <w:p w14:paraId="663E7232" w14:textId="77777777" w:rsidR="0038772D" w:rsidRPr="00110A04" w:rsidRDefault="00E96B0C">
      <w:pPr>
        <w:rPr>
          <w:rFonts w:ascii="Comfortaa" w:eastAsia="Comfortaa" w:hAnsi="Comfortaa" w:cs="Comfortaa"/>
          <w:color w:val="0F1E27"/>
          <w:sz w:val="24"/>
          <w:szCs w:val="24"/>
          <w:lang w:val="fr-CA"/>
        </w:rPr>
      </w:pPr>
      <w:r w:rsidRPr="00110A04">
        <w:rPr>
          <w:rFonts w:ascii="Comfortaa" w:eastAsia="Comfortaa" w:hAnsi="Comfortaa" w:cs="Comfortaa"/>
          <w:color w:val="0F1E27"/>
          <w:sz w:val="24"/>
          <w:szCs w:val="24"/>
          <w:u w:val="single"/>
          <w:lang w:val="fr-CA"/>
        </w:rPr>
        <w:t>Option B</w:t>
      </w:r>
      <w:r w:rsidRPr="00110A04">
        <w:rPr>
          <w:rFonts w:ascii="Comfortaa" w:eastAsia="Comfortaa" w:hAnsi="Comfortaa" w:cs="Comfortaa"/>
          <w:color w:val="0F1E27"/>
          <w:sz w:val="24"/>
          <w:szCs w:val="24"/>
          <w:lang w:val="fr-CA"/>
        </w:rPr>
        <w:t xml:space="preserve"> : L'élève fait partie d'un club scolaire. Il collecte actuellement des fonds pour une cause/un événement du club. Dans le cadre de cet objectif de collecte de fonds, l'élève a décidé de présenter un objet/service qui pourrait rapporter de l'argent. En petit groupe, l'élève se présentera et présentera l'article/service. Il expliquera comment cela permettra au club de gagner de l'argent.</w:t>
      </w:r>
    </w:p>
    <w:p w14:paraId="663E7233" w14:textId="77777777" w:rsidR="0038772D" w:rsidRPr="00110A04" w:rsidRDefault="0038772D">
      <w:pPr>
        <w:rPr>
          <w:rFonts w:ascii="Comfortaa" w:eastAsia="Comfortaa" w:hAnsi="Comfortaa" w:cs="Comfortaa"/>
          <w:color w:val="0F1E27"/>
          <w:sz w:val="24"/>
          <w:szCs w:val="24"/>
          <w:lang w:val="fr-CA"/>
        </w:rPr>
      </w:pPr>
    </w:p>
    <w:p w14:paraId="663E7234" w14:textId="638B0371" w:rsidR="0038772D" w:rsidRPr="00110A04" w:rsidRDefault="00E96B0C">
      <w:pPr>
        <w:rPr>
          <w:rFonts w:ascii="Comfortaa" w:eastAsia="Comfortaa" w:hAnsi="Comfortaa" w:cs="Comfortaa"/>
          <w:color w:val="0F1E27"/>
          <w:sz w:val="24"/>
          <w:szCs w:val="24"/>
          <w:lang w:val="fr-CA"/>
        </w:rPr>
      </w:pPr>
      <w:r w:rsidRPr="00110A04">
        <w:rPr>
          <w:rFonts w:ascii="Comfortaa" w:eastAsia="Comfortaa" w:hAnsi="Comfortaa" w:cs="Comfortaa"/>
          <w:color w:val="0F1E27"/>
          <w:sz w:val="24"/>
          <w:szCs w:val="24"/>
          <w:u w:val="single"/>
          <w:lang w:val="fr-CA"/>
        </w:rPr>
        <w:t>Option C</w:t>
      </w:r>
      <w:r w:rsidRPr="00110A04">
        <w:rPr>
          <w:rFonts w:ascii="Comfortaa" w:eastAsia="Comfortaa" w:hAnsi="Comfortaa" w:cs="Comfortaa"/>
          <w:color w:val="0F1E27"/>
          <w:sz w:val="24"/>
          <w:szCs w:val="24"/>
          <w:lang w:val="fr-CA"/>
        </w:rPr>
        <w:t xml:space="preserve"> : En petit groupe, les étudiants vont créer un produit ou un service.  Puis ils doivent présenter leur idée aux camarades de classe qui </w:t>
      </w:r>
      <w:r w:rsidRPr="00110A04">
        <w:rPr>
          <w:rFonts w:ascii="Comfortaa" w:eastAsia="Comfortaa" w:hAnsi="Comfortaa" w:cs="Comfortaa"/>
          <w:color w:val="0F1E27"/>
          <w:sz w:val="24"/>
          <w:szCs w:val="24"/>
          <w:lang w:val="fr-CA"/>
        </w:rPr>
        <w:lastRenderedPageBreak/>
        <w:t xml:space="preserve">seront les investisseurs.  Il faut convaincre les investisseurs pourquoi leur entreprise est la meilleure pour investir.  </w:t>
      </w:r>
      <w:proofErr w:type="gramStart"/>
      <w:r w:rsidRPr="00110A04">
        <w:rPr>
          <w:rFonts w:ascii="Comfortaa" w:eastAsia="Comfortaa" w:hAnsi="Comfortaa" w:cs="Comfortaa"/>
          <w:color w:val="0F1E27"/>
          <w:sz w:val="24"/>
          <w:szCs w:val="24"/>
          <w:lang w:val="fr-CA"/>
        </w:rPr>
        <w:t>Par contre</w:t>
      </w:r>
      <w:proofErr w:type="gramEnd"/>
      <w:r w:rsidRPr="00110A04">
        <w:rPr>
          <w:rFonts w:ascii="Comfortaa" w:eastAsia="Comfortaa" w:hAnsi="Comfortaa" w:cs="Comfortaa"/>
          <w:color w:val="0F1E27"/>
          <w:sz w:val="24"/>
          <w:szCs w:val="24"/>
          <w:lang w:val="fr-CA"/>
        </w:rPr>
        <w:t xml:space="preserve">, les </w:t>
      </w:r>
      <w:r w:rsidR="00B620FC" w:rsidRPr="00110A04">
        <w:rPr>
          <w:rFonts w:ascii="Comfortaa" w:eastAsia="Comfortaa" w:hAnsi="Comfortaa" w:cs="Comfortaa"/>
          <w:color w:val="0F1E27"/>
          <w:sz w:val="24"/>
          <w:szCs w:val="24"/>
          <w:lang w:val="fr-CA"/>
        </w:rPr>
        <w:t>investisseurs posent</w:t>
      </w:r>
      <w:r w:rsidRPr="00110A04">
        <w:rPr>
          <w:rFonts w:ascii="Comfortaa" w:eastAsia="Comfortaa" w:hAnsi="Comfortaa" w:cs="Comfortaa"/>
          <w:color w:val="0F1E27"/>
          <w:sz w:val="24"/>
          <w:szCs w:val="24"/>
          <w:lang w:val="fr-CA"/>
        </w:rPr>
        <w:t xml:space="preserve"> des questions à propos de comment leur argent sera utilisé ou dépensé.  </w:t>
      </w:r>
    </w:p>
    <w:p w14:paraId="663E7235" w14:textId="77777777" w:rsidR="0038772D" w:rsidRPr="00110A04" w:rsidRDefault="00E96B0C">
      <w:pPr>
        <w:pStyle w:val="Titre1"/>
        <w:rPr>
          <w:lang w:val="fr-CA"/>
        </w:rPr>
      </w:pPr>
      <w:bookmarkStart w:id="6" w:name="_522lk9hccdd9" w:colFirst="0" w:colLast="0"/>
      <w:bookmarkEnd w:id="6"/>
      <w:r w:rsidRPr="00110A04">
        <w:rPr>
          <w:lang w:val="fr-CA"/>
        </w:rPr>
        <w:t>Le voyage :</w:t>
      </w:r>
    </w:p>
    <w:tbl>
      <w:tblPr>
        <w:tblStyle w:val="a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38772D" w:rsidRPr="00110A04" w14:paraId="663E723D" w14:textId="77777777">
        <w:tc>
          <w:tcPr>
            <w:tcW w:w="2340" w:type="dxa"/>
            <w:shd w:val="clear" w:color="auto" w:fill="000000"/>
            <w:tcMar>
              <w:top w:w="100" w:type="dxa"/>
              <w:left w:w="100" w:type="dxa"/>
              <w:bottom w:w="100" w:type="dxa"/>
              <w:right w:w="100" w:type="dxa"/>
            </w:tcMar>
          </w:tcPr>
          <w:p w14:paraId="663E7236" w14:textId="77777777" w:rsidR="0038772D" w:rsidRPr="00110A04" w:rsidRDefault="0038772D">
            <w:pPr>
              <w:widowControl w:val="0"/>
              <w:spacing w:line="240" w:lineRule="auto"/>
              <w:rPr>
                <w:rFonts w:ascii="Comfortaa" w:eastAsia="Comfortaa" w:hAnsi="Comfortaa" w:cs="Comfortaa"/>
                <w:b/>
                <w:color w:val="0F1E27"/>
                <w:sz w:val="24"/>
                <w:szCs w:val="24"/>
                <w:lang w:val="fr-CA"/>
              </w:rPr>
            </w:pPr>
          </w:p>
        </w:tc>
        <w:tc>
          <w:tcPr>
            <w:tcW w:w="2340" w:type="dxa"/>
            <w:shd w:val="clear" w:color="auto" w:fill="EFEFEF"/>
            <w:tcMar>
              <w:top w:w="100" w:type="dxa"/>
              <w:left w:w="100" w:type="dxa"/>
              <w:bottom w:w="100" w:type="dxa"/>
              <w:right w:w="100" w:type="dxa"/>
            </w:tcMar>
          </w:tcPr>
          <w:p w14:paraId="663E7237" w14:textId="77777777" w:rsidR="0038772D" w:rsidRPr="00110A04" w:rsidRDefault="00E96B0C">
            <w:pPr>
              <w:widowControl w:val="0"/>
              <w:spacing w:line="240" w:lineRule="auto"/>
              <w:jc w:val="center"/>
              <w:rPr>
                <w:rFonts w:ascii="Comfortaa" w:eastAsia="Comfortaa" w:hAnsi="Comfortaa" w:cs="Comfortaa"/>
                <w:b/>
                <w:color w:val="0F1E27"/>
                <w:sz w:val="24"/>
                <w:szCs w:val="24"/>
                <w:lang w:val="fr-CA"/>
              </w:rPr>
            </w:pPr>
            <w:r w:rsidRPr="00110A04">
              <w:rPr>
                <w:rFonts w:ascii="Comfortaa" w:eastAsia="Comfortaa" w:hAnsi="Comfortaa" w:cs="Comfortaa"/>
                <w:b/>
                <w:color w:val="0F1E27"/>
                <w:sz w:val="24"/>
                <w:szCs w:val="24"/>
                <w:lang w:val="fr-CA"/>
              </w:rPr>
              <w:t>A</w:t>
            </w:r>
          </w:p>
          <w:p w14:paraId="663E7238" w14:textId="77777777" w:rsidR="0038772D" w:rsidRPr="00110A04" w:rsidRDefault="00E96B0C">
            <w:pPr>
              <w:widowControl w:val="0"/>
              <w:spacing w:line="240" w:lineRule="auto"/>
              <w:jc w:val="center"/>
              <w:rPr>
                <w:rFonts w:ascii="Comfortaa" w:eastAsia="Comfortaa" w:hAnsi="Comfortaa" w:cs="Comfortaa"/>
                <w:b/>
                <w:color w:val="0F1E27"/>
                <w:sz w:val="24"/>
                <w:szCs w:val="24"/>
                <w:lang w:val="fr-CA"/>
              </w:rPr>
            </w:pPr>
            <w:r w:rsidRPr="00110A04">
              <w:rPr>
                <w:rFonts w:ascii="Comfortaa" w:eastAsia="Comfortaa" w:hAnsi="Comfortaa" w:cs="Comfortaa"/>
                <w:b/>
                <w:color w:val="0F1E27"/>
                <w:sz w:val="24"/>
                <w:szCs w:val="24"/>
                <w:lang w:val="fr-CA"/>
              </w:rPr>
              <w:t>(Point de départ)</w:t>
            </w:r>
          </w:p>
        </w:tc>
        <w:tc>
          <w:tcPr>
            <w:tcW w:w="2340" w:type="dxa"/>
            <w:shd w:val="clear" w:color="auto" w:fill="EFEFEF"/>
            <w:tcMar>
              <w:top w:w="100" w:type="dxa"/>
              <w:left w:w="100" w:type="dxa"/>
              <w:bottom w:w="100" w:type="dxa"/>
              <w:right w:w="100" w:type="dxa"/>
            </w:tcMar>
          </w:tcPr>
          <w:p w14:paraId="663E7239" w14:textId="77777777" w:rsidR="0038772D" w:rsidRPr="00110A04" w:rsidRDefault="00E96B0C">
            <w:pPr>
              <w:widowControl w:val="0"/>
              <w:spacing w:line="240" w:lineRule="auto"/>
              <w:jc w:val="center"/>
              <w:rPr>
                <w:rFonts w:ascii="Comfortaa" w:eastAsia="Comfortaa" w:hAnsi="Comfortaa" w:cs="Comfortaa"/>
                <w:b/>
                <w:color w:val="0F1E27"/>
                <w:sz w:val="24"/>
                <w:szCs w:val="24"/>
                <w:lang w:val="fr-CA"/>
              </w:rPr>
            </w:pPr>
            <w:r w:rsidRPr="00110A04">
              <w:rPr>
                <w:rFonts w:ascii="Comfortaa" w:eastAsia="Comfortaa" w:hAnsi="Comfortaa" w:cs="Comfortaa"/>
                <w:b/>
                <w:color w:val="0F1E27"/>
                <w:sz w:val="24"/>
                <w:szCs w:val="24"/>
                <w:lang w:val="fr-CA"/>
              </w:rPr>
              <w:t>B</w:t>
            </w:r>
          </w:p>
          <w:p w14:paraId="663E723A" w14:textId="77777777" w:rsidR="0038772D" w:rsidRPr="00110A04" w:rsidRDefault="00E96B0C">
            <w:pPr>
              <w:widowControl w:val="0"/>
              <w:spacing w:line="240" w:lineRule="auto"/>
              <w:jc w:val="center"/>
              <w:rPr>
                <w:rFonts w:ascii="Comfortaa" w:eastAsia="Comfortaa" w:hAnsi="Comfortaa" w:cs="Comfortaa"/>
                <w:b/>
                <w:color w:val="0F1E27"/>
                <w:sz w:val="24"/>
                <w:szCs w:val="24"/>
                <w:lang w:val="fr-CA"/>
              </w:rPr>
            </w:pPr>
            <w:r w:rsidRPr="00110A04">
              <w:rPr>
                <w:rFonts w:ascii="Comfortaa" w:eastAsia="Comfortaa" w:hAnsi="Comfortaa" w:cs="Comfortaa"/>
                <w:b/>
                <w:color w:val="0F1E27"/>
                <w:sz w:val="24"/>
                <w:szCs w:val="24"/>
                <w:lang w:val="fr-CA"/>
              </w:rPr>
              <w:t>(À niveau)</w:t>
            </w:r>
          </w:p>
        </w:tc>
        <w:tc>
          <w:tcPr>
            <w:tcW w:w="2340" w:type="dxa"/>
            <w:shd w:val="clear" w:color="auto" w:fill="EFEFEF"/>
            <w:tcMar>
              <w:top w:w="100" w:type="dxa"/>
              <w:left w:w="100" w:type="dxa"/>
              <w:bottom w:w="100" w:type="dxa"/>
              <w:right w:w="100" w:type="dxa"/>
            </w:tcMar>
          </w:tcPr>
          <w:p w14:paraId="663E723B" w14:textId="77777777" w:rsidR="0038772D" w:rsidRPr="00110A04" w:rsidRDefault="00E96B0C">
            <w:pPr>
              <w:widowControl w:val="0"/>
              <w:spacing w:line="240" w:lineRule="auto"/>
              <w:jc w:val="center"/>
              <w:rPr>
                <w:rFonts w:ascii="Comfortaa" w:eastAsia="Comfortaa" w:hAnsi="Comfortaa" w:cs="Comfortaa"/>
                <w:b/>
                <w:color w:val="0F1E27"/>
                <w:sz w:val="24"/>
                <w:szCs w:val="24"/>
                <w:lang w:val="fr-CA"/>
              </w:rPr>
            </w:pPr>
            <w:r w:rsidRPr="00110A04">
              <w:rPr>
                <w:rFonts w:ascii="Comfortaa" w:eastAsia="Comfortaa" w:hAnsi="Comfortaa" w:cs="Comfortaa"/>
                <w:b/>
                <w:color w:val="0F1E27"/>
                <w:sz w:val="24"/>
                <w:szCs w:val="24"/>
                <w:lang w:val="fr-CA"/>
              </w:rPr>
              <w:t>C</w:t>
            </w:r>
          </w:p>
          <w:p w14:paraId="663E723C" w14:textId="77777777" w:rsidR="0038772D" w:rsidRPr="00110A04" w:rsidRDefault="00E96B0C">
            <w:pPr>
              <w:widowControl w:val="0"/>
              <w:spacing w:line="240" w:lineRule="auto"/>
              <w:jc w:val="center"/>
              <w:rPr>
                <w:rFonts w:ascii="Comfortaa" w:eastAsia="Comfortaa" w:hAnsi="Comfortaa" w:cs="Comfortaa"/>
                <w:b/>
                <w:color w:val="0F1E27"/>
                <w:sz w:val="24"/>
                <w:szCs w:val="24"/>
                <w:lang w:val="fr-CA"/>
              </w:rPr>
            </w:pPr>
            <w:r w:rsidRPr="00110A04">
              <w:rPr>
                <w:rFonts w:ascii="Comfortaa" w:eastAsia="Comfortaa" w:hAnsi="Comfortaa" w:cs="Comfortaa"/>
                <w:b/>
                <w:color w:val="0F1E27"/>
                <w:sz w:val="24"/>
                <w:szCs w:val="24"/>
                <w:lang w:val="fr-CA"/>
              </w:rPr>
              <w:t>(Plus de défis)</w:t>
            </w:r>
          </w:p>
        </w:tc>
      </w:tr>
      <w:tr w:rsidR="0038772D" w:rsidRPr="00110A04" w14:paraId="663E7242" w14:textId="77777777">
        <w:tc>
          <w:tcPr>
            <w:tcW w:w="2340" w:type="dxa"/>
            <w:shd w:val="clear" w:color="auto" w:fill="EFEFEF"/>
            <w:tcMar>
              <w:top w:w="100" w:type="dxa"/>
              <w:left w:w="100" w:type="dxa"/>
              <w:bottom w:w="100" w:type="dxa"/>
              <w:right w:w="100" w:type="dxa"/>
            </w:tcMar>
          </w:tcPr>
          <w:p w14:paraId="663E723E" w14:textId="77777777" w:rsidR="0038772D" w:rsidRPr="00110A04" w:rsidRDefault="00E96B0C">
            <w:pPr>
              <w:widowControl w:val="0"/>
              <w:spacing w:line="240" w:lineRule="auto"/>
              <w:jc w:val="center"/>
              <w:rPr>
                <w:rFonts w:ascii="Comfortaa" w:eastAsia="Comfortaa" w:hAnsi="Comfortaa" w:cs="Comfortaa"/>
                <w:b/>
                <w:color w:val="0F1E27"/>
                <w:sz w:val="24"/>
                <w:szCs w:val="24"/>
                <w:lang w:val="fr-CA"/>
              </w:rPr>
            </w:pPr>
            <w:r w:rsidRPr="00110A04">
              <w:rPr>
                <w:rFonts w:ascii="Comfortaa" w:eastAsia="Comfortaa" w:hAnsi="Comfortaa" w:cs="Comfortaa"/>
                <w:b/>
                <w:color w:val="0F1E27"/>
                <w:sz w:val="24"/>
                <w:szCs w:val="24"/>
                <w:lang w:val="fr-CA"/>
              </w:rPr>
              <w:t>L’acte de parole</w:t>
            </w:r>
          </w:p>
        </w:tc>
        <w:tc>
          <w:tcPr>
            <w:tcW w:w="2340" w:type="dxa"/>
            <w:shd w:val="clear" w:color="auto" w:fill="auto"/>
            <w:tcMar>
              <w:top w:w="100" w:type="dxa"/>
              <w:left w:w="100" w:type="dxa"/>
              <w:bottom w:w="100" w:type="dxa"/>
              <w:right w:w="100" w:type="dxa"/>
            </w:tcMar>
          </w:tcPr>
          <w:p w14:paraId="663E723F" w14:textId="77777777" w:rsidR="0038772D" w:rsidRPr="00110A04" w:rsidRDefault="00E96B0C">
            <w:pPr>
              <w:widowControl w:val="0"/>
              <w:spacing w:line="240" w:lineRule="auto"/>
              <w:jc w:val="center"/>
              <w:rPr>
                <w:rFonts w:ascii="Comfortaa" w:eastAsia="Comfortaa" w:hAnsi="Comfortaa" w:cs="Comfortaa"/>
                <w:color w:val="0F1E27"/>
                <w:sz w:val="24"/>
                <w:szCs w:val="24"/>
                <w:lang w:val="fr-CA"/>
              </w:rPr>
            </w:pPr>
            <w:r w:rsidRPr="00110A04">
              <w:rPr>
                <w:rFonts w:ascii="Comfortaa" w:eastAsia="Comfortaa" w:hAnsi="Comfortaa" w:cs="Comfortaa"/>
                <w:color w:val="0F1E27"/>
                <w:sz w:val="24"/>
                <w:szCs w:val="24"/>
                <w:lang w:val="fr-CA"/>
              </w:rPr>
              <w:t>Se Présenter</w:t>
            </w:r>
          </w:p>
        </w:tc>
        <w:tc>
          <w:tcPr>
            <w:tcW w:w="2340" w:type="dxa"/>
            <w:shd w:val="clear" w:color="auto" w:fill="auto"/>
            <w:tcMar>
              <w:top w:w="100" w:type="dxa"/>
              <w:left w:w="100" w:type="dxa"/>
              <w:bottom w:w="100" w:type="dxa"/>
              <w:right w:w="100" w:type="dxa"/>
            </w:tcMar>
          </w:tcPr>
          <w:p w14:paraId="663E7240" w14:textId="77777777" w:rsidR="0038772D" w:rsidRPr="00110A04" w:rsidRDefault="00E96B0C">
            <w:pPr>
              <w:widowControl w:val="0"/>
              <w:spacing w:line="240" w:lineRule="auto"/>
              <w:jc w:val="center"/>
              <w:rPr>
                <w:rFonts w:ascii="Comfortaa" w:eastAsia="Comfortaa" w:hAnsi="Comfortaa" w:cs="Comfortaa"/>
                <w:color w:val="0F1E27"/>
                <w:sz w:val="24"/>
                <w:szCs w:val="24"/>
                <w:lang w:val="fr-CA"/>
              </w:rPr>
            </w:pPr>
            <w:r w:rsidRPr="00110A04">
              <w:rPr>
                <w:rFonts w:ascii="Comfortaa" w:eastAsia="Comfortaa" w:hAnsi="Comfortaa" w:cs="Comfortaa"/>
                <w:color w:val="0F1E27"/>
                <w:sz w:val="24"/>
                <w:szCs w:val="24"/>
                <w:lang w:val="fr-CA"/>
              </w:rPr>
              <w:t>Se présenter &amp; Expliquer</w:t>
            </w:r>
          </w:p>
        </w:tc>
        <w:tc>
          <w:tcPr>
            <w:tcW w:w="2340" w:type="dxa"/>
            <w:shd w:val="clear" w:color="auto" w:fill="auto"/>
            <w:tcMar>
              <w:top w:w="100" w:type="dxa"/>
              <w:left w:w="100" w:type="dxa"/>
              <w:bottom w:w="100" w:type="dxa"/>
              <w:right w:w="100" w:type="dxa"/>
            </w:tcMar>
          </w:tcPr>
          <w:p w14:paraId="663E7241" w14:textId="77777777" w:rsidR="0038772D" w:rsidRPr="00110A04" w:rsidRDefault="00E96B0C">
            <w:pPr>
              <w:widowControl w:val="0"/>
              <w:spacing w:line="240" w:lineRule="auto"/>
              <w:jc w:val="center"/>
              <w:rPr>
                <w:rFonts w:ascii="Comfortaa" w:eastAsia="Comfortaa" w:hAnsi="Comfortaa" w:cs="Comfortaa"/>
                <w:color w:val="0F1E27"/>
                <w:sz w:val="24"/>
                <w:szCs w:val="24"/>
                <w:lang w:val="fr-CA"/>
              </w:rPr>
            </w:pPr>
            <w:r w:rsidRPr="00110A04">
              <w:rPr>
                <w:rFonts w:ascii="Comfortaa" w:eastAsia="Comfortaa" w:hAnsi="Comfortaa" w:cs="Comfortaa"/>
                <w:color w:val="0F1E27"/>
                <w:sz w:val="24"/>
                <w:szCs w:val="24"/>
                <w:lang w:val="fr-CA"/>
              </w:rPr>
              <w:t>Se présenter, Expliquer, Convaincre</w:t>
            </w:r>
          </w:p>
        </w:tc>
      </w:tr>
    </w:tbl>
    <w:p w14:paraId="663E7243" w14:textId="77777777" w:rsidR="0038772D" w:rsidRPr="00110A04" w:rsidRDefault="0038772D">
      <w:pPr>
        <w:rPr>
          <w:rFonts w:ascii="Comfortaa" w:eastAsia="Comfortaa" w:hAnsi="Comfortaa" w:cs="Comfortaa"/>
          <w:color w:val="0F1E27"/>
          <w:sz w:val="24"/>
          <w:szCs w:val="24"/>
          <w:u w:val="single"/>
          <w:lang w:val="fr-CA"/>
        </w:rPr>
      </w:pPr>
    </w:p>
    <w:p w14:paraId="663E7244" w14:textId="4FE4ACB3" w:rsidR="0038772D" w:rsidRPr="00110A04" w:rsidRDefault="00E96B0C">
      <w:pPr>
        <w:rPr>
          <w:rFonts w:ascii="Comfortaa" w:eastAsia="Comfortaa" w:hAnsi="Comfortaa" w:cs="Comfortaa"/>
          <w:color w:val="0F1E27"/>
          <w:sz w:val="24"/>
          <w:szCs w:val="24"/>
          <w:lang w:val="fr-CA"/>
        </w:rPr>
      </w:pPr>
      <w:r w:rsidRPr="00110A04">
        <w:rPr>
          <w:rFonts w:ascii="Comfortaa" w:eastAsia="Comfortaa" w:hAnsi="Comfortaa" w:cs="Comfortaa"/>
          <w:color w:val="0F1E27"/>
          <w:sz w:val="24"/>
          <w:szCs w:val="24"/>
          <w:u w:val="single"/>
          <w:lang w:val="fr-CA"/>
        </w:rPr>
        <w:t>Option A</w:t>
      </w:r>
      <w:r w:rsidRPr="00110A04">
        <w:rPr>
          <w:rFonts w:ascii="Comfortaa" w:eastAsia="Comfortaa" w:hAnsi="Comfortaa" w:cs="Comfortaa"/>
          <w:color w:val="0F1E27"/>
          <w:sz w:val="24"/>
          <w:szCs w:val="24"/>
          <w:lang w:val="fr-CA"/>
        </w:rPr>
        <w:t xml:space="preserve"> :  Pendant ton voyage à l'étranger, vous êtes </w:t>
      </w:r>
      <w:proofErr w:type="spellStart"/>
      <w:r w:rsidRPr="00110A04">
        <w:rPr>
          <w:rFonts w:ascii="Comfortaa" w:eastAsia="Comfortaa" w:hAnsi="Comfortaa" w:cs="Comfortaa"/>
          <w:color w:val="0F1E27"/>
          <w:sz w:val="24"/>
          <w:szCs w:val="24"/>
          <w:lang w:val="fr-CA"/>
        </w:rPr>
        <w:t>perdu.e.s</w:t>
      </w:r>
      <w:proofErr w:type="spellEnd"/>
      <w:r w:rsidRPr="00110A04">
        <w:rPr>
          <w:rFonts w:ascii="Comfortaa" w:eastAsia="Comfortaa" w:hAnsi="Comfortaa" w:cs="Comfortaa"/>
          <w:color w:val="0F1E27"/>
          <w:sz w:val="24"/>
          <w:szCs w:val="24"/>
          <w:lang w:val="fr-CA"/>
        </w:rPr>
        <w:t xml:space="preserve">.  Demander à quelqu’un les directions ou le trajet pour y arriver.  L’autre personne va donner des instructions pour y aller.  N'oubliez pas d’ajouter des détails et utilisez les gestes.  N’oubliez pas d’utiliser la langue formelle </w:t>
      </w:r>
      <w:r w:rsidR="00B620FC" w:rsidRPr="00110A04">
        <w:rPr>
          <w:rFonts w:ascii="Comfortaa" w:eastAsia="Comfortaa" w:hAnsi="Comfortaa" w:cs="Comfortaa"/>
          <w:color w:val="0F1E27"/>
          <w:sz w:val="24"/>
          <w:szCs w:val="24"/>
          <w:lang w:val="fr-CA"/>
        </w:rPr>
        <w:t>(</w:t>
      </w:r>
      <w:r w:rsidR="00B620FC">
        <w:rPr>
          <w:rFonts w:ascii="Comfortaa" w:eastAsia="Comfortaa" w:hAnsi="Comfortaa" w:cs="Comfortaa"/>
          <w:color w:val="0F1E27"/>
          <w:sz w:val="24"/>
          <w:szCs w:val="24"/>
          <w:lang w:val="fr-CA"/>
        </w:rPr>
        <w:t>V</w:t>
      </w:r>
      <w:r w:rsidR="00B620FC" w:rsidRPr="00110A04">
        <w:rPr>
          <w:rFonts w:ascii="Comfortaa" w:eastAsia="Comfortaa" w:hAnsi="Comfortaa" w:cs="Comfortaa"/>
          <w:color w:val="0F1E27"/>
          <w:sz w:val="24"/>
          <w:szCs w:val="24"/>
          <w:lang w:val="fr-CA"/>
        </w:rPr>
        <w:t>ous</w:t>
      </w:r>
      <w:r w:rsidRPr="00110A04">
        <w:rPr>
          <w:rFonts w:ascii="Comfortaa" w:eastAsia="Comfortaa" w:hAnsi="Comfortaa" w:cs="Comfortaa"/>
          <w:color w:val="0F1E27"/>
          <w:sz w:val="24"/>
          <w:szCs w:val="24"/>
          <w:lang w:val="fr-CA"/>
        </w:rPr>
        <w:t xml:space="preserve">). </w:t>
      </w:r>
    </w:p>
    <w:p w14:paraId="663E7245" w14:textId="77777777" w:rsidR="0038772D" w:rsidRPr="00110A04" w:rsidRDefault="0038772D">
      <w:pPr>
        <w:rPr>
          <w:rFonts w:ascii="Comfortaa" w:eastAsia="Comfortaa" w:hAnsi="Comfortaa" w:cs="Comfortaa"/>
          <w:color w:val="0F1E27"/>
          <w:sz w:val="24"/>
          <w:szCs w:val="24"/>
          <w:lang w:val="fr-CA"/>
        </w:rPr>
      </w:pPr>
    </w:p>
    <w:p w14:paraId="663E7246" w14:textId="77777777" w:rsidR="0038772D" w:rsidRPr="00110A04" w:rsidRDefault="00E96B0C">
      <w:pPr>
        <w:rPr>
          <w:rFonts w:ascii="Comfortaa" w:eastAsia="Comfortaa" w:hAnsi="Comfortaa" w:cs="Comfortaa"/>
          <w:color w:val="0F1E27"/>
          <w:sz w:val="24"/>
          <w:szCs w:val="24"/>
          <w:lang w:val="fr-CA"/>
        </w:rPr>
      </w:pPr>
      <w:r w:rsidRPr="00110A04">
        <w:rPr>
          <w:rFonts w:ascii="Comfortaa" w:eastAsia="Comfortaa" w:hAnsi="Comfortaa" w:cs="Comfortaa"/>
          <w:color w:val="0F1E27"/>
          <w:sz w:val="24"/>
          <w:szCs w:val="24"/>
          <w:u w:val="single"/>
          <w:lang w:val="fr-CA"/>
        </w:rPr>
        <w:t>Option B</w:t>
      </w:r>
      <w:r w:rsidRPr="00110A04">
        <w:rPr>
          <w:rFonts w:ascii="Comfortaa" w:eastAsia="Comfortaa" w:hAnsi="Comfortaa" w:cs="Comfortaa"/>
          <w:color w:val="0F1E27"/>
          <w:sz w:val="24"/>
          <w:szCs w:val="24"/>
          <w:lang w:val="fr-CA"/>
        </w:rPr>
        <w:t xml:space="preserve"> : Vous êtes à l'aéroport et votre vol est en retard.  Alors, vous devez décider comment arriver à l'hôtel / </w:t>
      </w:r>
      <w:proofErr w:type="spellStart"/>
      <w:r w:rsidRPr="00110A04">
        <w:rPr>
          <w:rFonts w:ascii="Comfortaa" w:eastAsia="Comfortaa" w:hAnsi="Comfortaa" w:cs="Comfortaa"/>
          <w:color w:val="0F1E27"/>
          <w:sz w:val="24"/>
          <w:szCs w:val="24"/>
          <w:lang w:val="fr-CA"/>
        </w:rPr>
        <w:t>AirBnB</w:t>
      </w:r>
      <w:proofErr w:type="spellEnd"/>
      <w:r w:rsidRPr="00110A04">
        <w:rPr>
          <w:rFonts w:ascii="Comfortaa" w:eastAsia="Comfortaa" w:hAnsi="Comfortaa" w:cs="Comfortaa"/>
          <w:color w:val="0F1E27"/>
          <w:sz w:val="24"/>
          <w:szCs w:val="24"/>
          <w:lang w:val="fr-CA"/>
        </w:rPr>
        <w:t>.  Votre carte de crédit ne marche pas alors vous ne pouvez pas prendre un taxi et vous devez prendre le métro, le bus, ou marcher à pied.  Proposez un trajet pour y arriver qui marche avec votre budget de $20 (ne prenez pas un taxi).</w:t>
      </w:r>
    </w:p>
    <w:p w14:paraId="663E7247" w14:textId="77777777" w:rsidR="0038772D" w:rsidRPr="00110A04" w:rsidRDefault="0038772D">
      <w:pPr>
        <w:rPr>
          <w:rFonts w:ascii="Comfortaa" w:eastAsia="Comfortaa" w:hAnsi="Comfortaa" w:cs="Comfortaa"/>
          <w:color w:val="0F1E27"/>
          <w:sz w:val="24"/>
          <w:szCs w:val="24"/>
          <w:lang w:val="fr-CA"/>
        </w:rPr>
      </w:pPr>
    </w:p>
    <w:p w14:paraId="663E7248" w14:textId="3FC8C5C0" w:rsidR="0038772D" w:rsidRPr="00110A04" w:rsidRDefault="00E96B0C">
      <w:pPr>
        <w:rPr>
          <w:rFonts w:ascii="Comfortaa" w:eastAsia="Comfortaa" w:hAnsi="Comfortaa" w:cs="Comfortaa"/>
          <w:color w:val="0F1E27"/>
          <w:sz w:val="24"/>
          <w:szCs w:val="24"/>
          <w:u w:val="single"/>
          <w:lang w:val="fr-CA"/>
        </w:rPr>
      </w:pPr>
      <w:r w:rsidRPr="00110A04">
        <w:rPr>
          <w:rFonts w:ascii="Comfortaa" w:eastAsia="Comfortaa" w:hAnsi="Comfortaa" w:cs="Comfortaa"/>
          <w:color w:val="0F1E27"/>
          <w:sz w:val="24"/>
          <w:szCs w:val="24"/>
          <w:u w:val="single"/>
          <w:lang w:val="fr-CA"/>
        </w:rPr>
        <w:t>Option C</w:t>
      </w:r>
      <w:r w:rsidRPr="00110A04">
        <w:rPr>
          <w:rFonts w:ascii="Comfortaa" w:eastAsia="Comfortaa" w:hAnsi="Comfortaa" w:cs="Comfortaa"/>
          <w:color w:val="0F1E27"/>
          <w:sz w:val="24"/>
          <w:szCs w:val="24"/>
          <w:lang w:val="fr-CA"/>
        </w:rPr>
        <w:t xml:space="preserve"> : Vous êtes au </w:t>
      </w:r>
      <w:r w:rsidR="00B620FC" w:rsidRPr="00110A04">
        <w:rPr>
          <w:rFonts w:ascii="Comfortaa" w:eastAsia="Comfortaa" w:hAnsi="Comfortaa" w:cs="Comfortaa"/>
          <w:color w:val="0F1E27"/>
          <w:sz w:val="24"/>
          <w:szCs w:val="24"/>
          <w:lang w:val="fr-CA"/>
        </w:rPr>
        <w:t>centre-ville</w:t>
      </w:r>
      <w:r w:rsidRPr="00110A04">
        <w:rPr>
          <w:rFonts w:ascii="Comfortaa" w:eastAsia="Comfortaa" w:hAnsi="Comfortaa" w:cs="Comfortaa"/>
          <w:color w:val="0F1E27"/>
          <w:sz w:val="24"/>
          <w:szCs w:val="24"/>
          <w:lang w:val="fr-CA"/>
        </w:rPr>
        <w:t xml:space="preserve"> au festival.  C’est top et vous voulez inviter </w:t>
      </w:r>
      <w:proofErr w:type="spellStart"/>
      <w:proofErr w:type="gramStart"/>
      <w:r w:rsidRPr="00110A04">
        <w:rPr>
          <w:rFonts w:ascii="Comfortaa" w:eastAsia="Comfortaa" w:hAnsi="Comfortaa" w:cs="Comfortaa"/>
          <w:color w:val="0F1E27"/>
          <w:sz w:val="24"/>
          <w:szCs w:val="24"/>
          <w:lang w:val="fr-CA"/>
        </w:rPr>
        <w:t>un.e</w:t>
      </w:r>
      <w:proofErr w:type="spellEnd"/>
      <w:proofErr w:type="gramEnd"/>
      <w:r w:rsidRPr="00110A04">
        <w:rPr>
          <w:rFonts w:ascii="Comfortaa" w:eastAsia="Comfortaa" w:hAnsi="Comfortaa" w:cs="Comfortaa"/>
          <w:color w:val="0F1E27"/>
          <w:sz w:val="24"/>
          <w:szCs w:val="24"/>
          <w:lang w:val="fr-CA"/>
        </w:rPr>
        <w:t xml:space="preserve"> </w:t>
      </w:r>
      <w:proofErr w:type="spellStart"/>
      <w:r w:rsidRPr="00110A04">
        <w:rPr>
          <w:rFonts w:ascii="Comfortaa" w:eastAsia="Comfortaa" w:hAnsi="Comfortaa" w:cs="Comfortaa"/>
          <w:color w:val="0F1E27"/>
          <w:sz w:val="24"/>
          <w:szCs w:val="24"/>
          <w:lang w:val="fr-CA"/>
        </w:rPr>
        <w:t>ami.e</w:t>
      </w:r>
      <w:proofErr w:type="spellEnd"/>
      <w:r w:rsidRPr="00110A04">
        <w:rPr>
          <w:rFonts w:ascii="Comfortaa" w:eastAsia="Comfortaa" w:hAnsi="Comfortaa" w:cs="Comfortaa"/>
          <w:color w:val="0F1E27"/>
          <w:sz w:val="24"/>
          <w:szCs w:val="24"/>
          <w:lang w:val="fr-CA"/>
        </w:rPr>
        <w:t xml:space="preserve">. En plus, il y a un rabais si vous achetez les billets en groupe, mais </w:t>
      </w:r>
      <w:proofErr w:type="spellStart"/>
      <w:proofErr w:type="gramStart"/>
      <w:r w:rsidRPr="00110A04">
        <w:rPr>
          <w:rFonts w:ascii="Comfortaa" w:eastAsia="Comfortaa" w:hAnsi="Comfortaa" w:cs="Comfortaa"/>
          <w:color w:val="0F1E27"/>
          <w:sz w:val="24"/>
          <w:szCs w:val="24"/>
          <w:lang w:val="fr-CA"/>
        </w:rPr>
        <w:t>un.e</w:t>
      </w:r>
      <w:proofErr w:type="spellEnd"/>
      <w:proofErr w:type="gramEnd"/>
      <w:r w:rsidRPr="00110A04">
        <w:rPr>
          <w:rFonts w:ascii="Comfortaa" w:eastAsia="Comfortaa" w:hAnsi="Comfortaa" w:cs="Comfortaa"/>
          <w:color w:val="0F1E27"/>
          <w:sz w:val="24"/>
          <w:szCs w:val="24"/>
          <w:lang w:val="fr-CA"/>
        </w:rPr>
        <w:t xml:space="preserve"> de tes </w:t>
      </w:r>
      <w:proofErr w:type="spellStart"/>
      <w:r w:rsidRPr="00110A04">
        <w:rPr>
          <w:rFonts w:ascii="Comfortaa" w:eastAsia="Comfortaa" w:hAnsi="Comfortaa" w:cs="Comfortaa"/>
          <w:color w:val="0F1E27"/>
          <w:sz w:val="24"/>
          <w:szCs w:val="24"/>
          <w:lang w:val="fr-CA"/>
        </w:rPr>
        <w:t>ami.e</w:t>
      </w:r>
      <w:proofErr w:type="spellEnd"/>
      <w:r w:rsidRPr="00110A04">
        <w:rPr>
          <w:rFonts w:ascii="Comfortaa" w:eastAsia="Comfortaa" w:hAnsi="Comfortaa" w:cs="Comfortaa"/>
          <w:color w:val="0F1E27"/>
          <w:sz w:val="24"/>
          <w:szCs w:val="24"/>
          <w:lang w:val="fr-CA"/>
        </w:rPr>
        <w:t xml:space="preserve"> est </w:t>
      </w:r>
      <w:proofErr w:type="spellStart"/>
      <w:r w:rsidRPr="00110A04">
        <w:rPr>
          <w:rFonts w:ascii="Comfortaa" w:eastAsia="Comfortaa" w:hAnsi="Comfortaa" w:cs="Comfortaa"/>
          <w:color w:val="0F1E27"/>
          <w:sz w:val="24"/>
          <w:szCs w:val="24"/>
          <w:lang w:val="fr-CA"/>
        </w:rPr>
        <w:t>perdu.e</w:t>
      </w:r>
      <w:proofErr w:type="spellEnd"/>
      <w:r w:rsidRPr="00110A04">
        <w:rPr>
          <w:rFonts w:ascii="Comfortaa" w:eastAsia="Comfortaa" w:hAnsi="Comfortaa" w:cs="Comfortaa"/>
          <w:color w:val="0F1E27"/>
          <w:sz w:val="24"/>
          <w:szCs w:val="24"/>
          <w:lang w:val="fr-CA"/>
        </w:rPr>
        <w:t>.  Par téléphone, donnez les directions et essayez de le/la convaincre de venir plutôt que de revenir chez lui/elle.</w:t>
      </w:r>
    </w:p>
    <w:p w14:paraId="663E724B" w14:textId="25841CF4" w:rsidR="0038772D" w:rsidRPr="00BA34C4" w:rsidRDefault="00663EFE" w:rsidP="00BA34C4">
      <w:pPr>
        <w:pStyle w:val="Titre1"/>
        <w:rPr>
          <w:lang w:val="fr-CA"/>
        </w:rPr>
      </w:pPr>
      <w:bookmarkStart w:id="7" w:name="_yq6o5f6x8er5" w:colFirst="0" w:colLast="0"/>
      <w:bookmarkEnd w:id="7"/>
      <w:r w:rsidRPr="00110A04">
        <w:rPr>
          <w:rFonts w:ascii="Comfortaa" w:eastAsia="Comfortaa" w:hAnsi="Comfortaa" w:cs="Comfortaa"/>
          <w:noProof/>
          <w:color w:val="0F1E27"/>
          <w:sz w:val="24"/>
          <w:szCs w:val="24"/>
          <w:u w:val="single"/>
          <w:lang w:val="fr-CA"/>
        </w:rPr>
        <w:drawing>
          <wp:anchor distT="114300" distB="114300" distL="114300" distR="114300" simplePos="0" relativeHeight="251658240" behindDoc="0" locked="0" layoutInCell="1" hidden="0" allowOverlap="1" wp14:anchorId="663E724C" wp14:editId="663E724D">
            <wp:simplePos x="0" y="0"/>
            <wp:positionH relativeFrom="page">
              <wp:posOffset>2276475</wp:posOffset>
            </wp:positionH>
            <wp:positionV relativeFrom="page">
              <wp:posOffset>7684487</wp:posOffset>
            </wp:positionV>
            <wp:extent cx="3313391" cy="136465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313391" cy="1364650"/>
                    </a:xfrm>
                    <a:prstGeom prst="rect">
                      <a:avLst/>
                    </a:prstGeom>
                    <a:ln/>
                  </pic:spPr>
                </pic:pic>
              </a:graphicData>
            </a:graphic>
          </wp:anchor>
        </w:drawing>
      </w:r>
    </w:p>
    <w:sectPr w:rsidR="0038772D" w:rsidRPr="00BA34C4">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C81A4" w14:textId="77777777" w:rsidR="006B06D2" w:rsidRDefault="006B06D2">
      <w:pPr>
        <w:spacing w:line="240" w:lineRule="auto"/>
      </w:pPr>
      <w:r>
        <w:separator/>
      </w:r>
    </w:p>
  </w:endnote>
  <w:endnote w:type="continuationSeparator" w:id="0">
    <w:p w14:paraId="0C049644" w14:textId="77777777" w:rsidR="006B06D2" w:rsidRDefault="006B06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fortaa">
    <w:charset w:val="00"/>
    <w:family w:val="auto"/>
    <w:pitch w:val="default"/>
    <w:embedRegular r:id="rId1" w:fontKey="{57BAE6D8-6DB3-4084-B6A6-6384FE9A24EB}"/>
    <w:embedBold r:id="rId2" w:fontKey="{808E1121-4A2B-4190-B9CA-96F826570113}"/>
    <w:embedItalic r:id="rId3" w:fontKey="{F423E871-F3FA-494E-A6E4-2D724662C2A6}"/>
  </w:font>
  <w:font w:name="Calibri">
    <w:panose1 w:val="020F0502020204030204"/>
    <w:charset w:val="00"/>
    <w:family w:val="swiss"/>
    <w:pitch w:val="variable"/>
    <w:sig w:usb0="E4002EFF" w:usb1="C200247B" w:usb2="00000009" w:usb3="00000000" w:csb0="000001FF" w:csb1="00000000"/>
    <w:embedRegular r:id="rId4" w:fontKey="{9350CC35-F97C-4C9A-9453-BB63AD149715}"/>
  </w:font>
  <w:font w:name="Cambria">
    <w:panose1 w:val="02040503050406030204"/>
    <w:charset w:val="00"/>
    <w:family w:val="roman"/>
    <w:pitch w:val="variable"/>
    <w:sig w:usb0="E00006FF" w:usb1="420024FF" w:usb2="02000000" w:usb3="00000000" w:csb0="0000019F" w:csb1="00000000"/>
    <w:embedRegular r:id="rId5" w:fontKey="{A76C55D5-48E3-4AE4-909F-AE4846C7EB1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E724F" w14:textId="77777777" w:rsidR="0038772D" w:rsidRDefault="00E96B0C">
    <w:pPr>
      <w:ind w:right="-986" w:hanging="283"/>
      <w:rPr>
        <w:rFonts w:ascii="Comfortaa" w:eastAsia="Comfortaa" w:hAnsi="Comfortaa" w:cs="Comfortaa"/>
      </w:rPr>
    </w:pPr>
    <w:r w:rsidRPr="00110A04">
      <w:rPr>
        <w:rFonts w:ascii="Comfortaa" w:eastAsia="Comfortaa" w:hAnsi="Comfortaa" w:cs="Comfortaa"/>
        <w:i/>
        <w:lang w:val="fr-CA"/>
      </w:rPr>
      <w:t>Les scénarios thématiques - Parlons!</w:t>
    </w:r>
    <w:r w:rsidRPr="00110A04">
      <w:rPr>
        <w:rFonts w:ascii="Comfortaa" w:eastAsia="Comfortaa" w:hAnsi="Comfortaa" w:cs="Comfortaa"/>
        <w:lang w:val="fr-CA"/>
      </w:rPr>
      <w:t xml:space="preserve"> par Clinton Jang-</w:t>
    </w:r>
    <w:proofErr w:type="spellStart"/>
    <w:r w:rsidRPr="00110A04">
      <w:rPr>
        <w:rFonts w:ascii="Comfortaa" w:eastAsia="Comfortaa" w:hAnsi="Comfortaa" w:cs="Comfortaa"/>
        <w:lang w:val="fr-CA"/>
      </w:rPr>
      <w:t>Naruse</w:t>
    </w:r>
    <w:proofErr w:type="spellEnd"/>
    <w:r w:rsidRPr="00110A04">
      <w:rPr>
        <w:rFonts w:ascii="Comfortaa" w:eastAsia="Comfortaa" w:hAnsi="Comfortaa" w:cs="Comfortaa"/>
        <w:lang w:val="fr-CA"/>
      </w:rPr>
      <w:t xml:space="preserve"> et </w:t>
    </w:r>
    <w:proofErr w:type="spellStart"/>
    <w:r w:rsidRPr="00110A04">
      <w:rPr>
        <w:rFonts w:ascii="Comfortaa" w:eastAsia="Comfortaa" w:hAnsi="Comfortaa" w:cs="Comfortaa"/>
        <w:lang w:val="fr-CA"/>
      </w:rPr>
      <w:t>Eurah</w:t>
    </w:r>
    <w:proofErr w:type="spellEnd"/>
    <w:r w:rsidRPr="00110A04">
      <w:rPr>
        <w:rFonts w:ascii="Comfortaa" w:eastAsia="Comfortaa" w:hAnsi="Comfortaa" w:cs="Comfortaa"/>
        <w:lang w:val="fr-CA"/>
      </w:rPr>
      <w:t xml:space="preserve"> Park. </w:t>
    </w:r>
    <w:hyperlink r:id="rId1">
      <w:r w:rsidR="0038772D">
        <w:rPr>
          <w:rFonts w:ascii="Comfortaa" w:eastAsia="Comfortaa" w:hAnsi="Comfortaa" w:cs="Comfortaa"/>
          <w:color w:val="1155CC"/>
          <w:u w:val="single"/>
        </w:rPr>
        <w:t>CC BY-NC</w:t>
      </w:r>
    </w:hyperlink>
    <w:r>
      <w:rPr>
        <w:rFonts w:ascii="Comfortaa" w:eastAsia="Comfortaa" w:hAnsi="Comfortaa" w:cs="Comfortaa"/>
      </w:rPr>
      <w:t xml:space="preserve">. </w:t>
    </w:r>
  </w:p>
  <w:p w14:paraId="663E7250" w14:textId="77777777" w:rsidR="0038772D" w:rsidRDefault="0038772D">
    <w:pPr>
      <w:ind w:right="-986" w:hanging="283"/>
      <w:rPr>
        <w:rFonts w:ascii="Comfortaa" w:eastAsia="Comfortaa" w:hAnsi="Comfortaa" w:cs="Comforta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69EE7" w14:textId="77777777" w:rsidR="006B06D2" w:rsidRDefault="006B06D2">
      <w:pPr>
        <w:spacing w:line="240" w:lineRule="auto"/>
      </w:pPr>
      <w:r>
        <w:separator/>
      </w:r>
    </w:p>
  </w:footnote>
  <w:footnote w:type="continuationSeparator" w:id="0">
    <w:p w14:paraId="3C2197F1" w14:textId="77777777" w:rsidR="006B06D2" w:rsidRDefault="006B06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E724E" w14:textId="77777777" w:rsidR="0038772D" w:rsidRDefault="0038772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86042"/>
    <w:multiLevelType w:val="multilevel"/>
    <w:tmpl w:val="377874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92491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72D"/>
    <w:rsid w:val="00110A04"/>
    <w:rsid w:val="001E7280"/>
    <w:rsid w:val="0038772D"/>
    <w:rsid w:val="00497A48"/>
    <w:rsid w:val="00663EFE"/>
    <w:rsid w:val="006B06D2"/>
    <w:rsid w:val="00861E8B"/>
    <w:rsid w:val="008F74A2"/>
    <w:rsid w:val="00B620FC"/>
    <w:rsid w:val="00BA34C4"/>
    <w:rsid w:val="00E96B0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3E7204"/>
  <w15:docId w15:val="{B1929791-9317-4010-A4DA-E127EA1B8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fr-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character" w:styleId="Lienhypertexte">
    <w:name w:val="Hyperlink"/>
    <w:basedOn w:val="Policepardfaut"/>
    <w:uiPriority w:val="99"/>
    <w:unhideWhenUsed/>
    <w:rsid w:val="001E7280"/>
    <w:rPr>
      <w:color w:val="0000FF" w:themeColor="hyperlink"/>
      <w:u w:val="single"/>
    </w:rPr>
  </w:style>
  <w:style w:type="character" w:styleId="Mentionnonrsolue">
    <w:name w:val="Unresolved Mention"/>
    <w:basedOn w:val="Policepardfaut"/>
    <w:uiPriority w:val="99"/>
    <w:semiHidden/>
    <w:unhideWhenUsed/>
    <w:rsid w:val="001E72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anva.com/design/DAGghIkf-cQ/jmEjq7twTQVwHj_OabyicQ/view?utm_content=DAGghIkf-cQ&amp;utm_campaign=designshare&amp;utm_medium=link2&amp;utm_source=uniquelinks&amp;utlId=h11d5bf8a1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tudio.camerisefsl.ca/resources/les-scenarios-thematiques-parlon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752</Words>
  <Characters>3830</Characters>
  <Application>Microsoft Office Word</Application>
  <DocSecurity>0</DocSecurity>
  <Lines>124</Lines>
  <Paragraphs>53</Paragraphs>
  <ScaleCrop>false</ScaleCrop>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Pauline Le Bot</cp:lastModifiedBy>
  <cp:revision>8</cp:revision>
  <dcterms:created xsi:type="dcterms:W3CDTF">2025-03-17T23:59:00Z</dcterms:created>
  <dcterms:modified xsi:type="dcterms:W3CDTF">2025-03-18T00:20:00Z</dcterms:modified>
</cp:coreProperties>
</file>