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7BDEFD" w14:textId="4C635C03" w:rsidR="009E77B1" w:rsidRPr="0027315F" w:rsidRDefault="009E77B1" w:rsidP="009E77B1">
      <w:pPr>
        <w:rPr>
          <w:rFonts w:ascii="Tahoma" w:hAnsi="Tahoma" w:cs="Tahoma"/>
          <w:lang w:val="fr-CA"/>
        </w:rPr>
      </w:pPr>
      <w:r w:rsidRPr="009E77B1">
        <w:rPr>
          <w:rFonts w:ascii="Tahoma" w:eastAsia="Asap" w:hAnsi="Tahoma" w:cs="Tahoma"/>
          <w:b/>
          <w:bCs/>
          <w:color w:val="5B2B6B"/>
          <w:sz w:val="48"/>
          <w:szCs w:val="48"/>
          <w:lang w:val="fr-CA"/>
        </w:rPr>
        <w:t>Participer à une chasse aux activités</w:t>
      </w:r>
    </w:p>
    <w:p w14:paraId="0C2671C5" w14:textId="77777777" w:rsidR="009E77B1" w:rsidRPr="0027315F" w:rsidRDefault="009E77B1" w:rsidP="009E77B1">
      <w:pPr>
        <w:pStyle w:val="Titre"/>
        <w:keepNext w:val="0"/>
        <w:keepLines w:val="0"/>
        <w:spacing w:after="0" w:line="240" w:lineRule="auto"/>
        <w:rPr>
          <w:rFonts w:ascii="Tahoma" w:eastAsia="Asap" w:hAnsi="Tahoma" w:cs="Tahoma"/>
          <w:b/>
          <w:bCs/>
          <w:color w:val="7F7F7F" w:themeColor="text1" w:themeTint="80"/>
          <w:sz w:val="32"/>
          <w:szCs w:val="32"/>
        </w:rPr>
      </w:pPr>
      <w:r w:rsidRPr="0027315F">
        <w:rPr>
          <w:rFonts w:ascii="Tahoma" w:eastAsia="Asap" w:hAnsi="Tahoma" w:cs="Tahoma"/>
          <w:b/>
          <w:bCs/>
          <w:color w:val="7F7F7F" w:themeColor="text1" w:themeTint="80"/>
          <w:sz w:val="32"/>
          <w:szCs w:val="32"/>
        </w:rPr>
        <w:t>CEFR Eastern Region Working Group</w:t>
      </w:r>
    </w:p>
    <w:p w14:paraId="271AF603" w14:textId="77777777" w:rsidR="00154E35" w:rsidRPr="000C0E5E" w:rsidRDefault="009E77A4" w:rsidP="00671DAD">
      <w:pPr>
        <w:pStyle w:val="Titre1"/>
        <w:rPr>
          <w:lang w:val="en-CA"/>
        </w:rPr>
      </w:pPr>
      <w:bookmarkStart w:id="0" w:name="_qnir8hzcfv8v" w:colFirst="0" w:colLast="0"/>
      <w:bookmarkEnd w:id="0"/>
      <w:r w:rsidRPr="000C0E5E">
        <w:rPr>
          <w:lang w:val="en-CA"/>
        </w:rPr>
        <w:t>Scenario Webs / Réseaux actionnels</w:t>
      </w:r>
    </w:p>
    <w:tbl>
      <w:tblPr>
        <w:tblStyle w:val="a"/>
        <w:tblW w:w="11550" w:type="dxa"/>
        <w:tblInd w:w="-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5"/>
        <w:gridCol w:w="3600"/>
        <w:gridCol w:w="3915"/>
      </w:tblGrid>
      <w:tr w:rsidR="00154E35" w:rsidRPr="006E3508" w14:paraId="271AF605" w14:textId="77777777">
        <w:trPr>
          <w:trHeight w:val="420"/>
        </w:trPr>
        <w:tc>
          <w:tcPr>
            <w:tcW w:w="11550" w:type="dxa"/>
            <w:gridSpan w:val="3"/>
            <w:tcMar>
              <w:top w:w="100" w:type="dxa"/>
              <w:left w:w="100" w:type="dxa"/>
              <w:bottom w:w="100" w:type="dxa"/>
              <w:right w:w="100" w:type="dxa"/>
            </w:tcMar>
          </w:tcPr>
          <w:p w14:paraId="271AF604" w14:textId="77777777" w:rsidR="00154E35" w:rsidRPr="003E19C5" w:rsidRDefault="009E77A4">
            <w:pPr>
              <w:widowControl w:val="0"/>
              <w:pBdr>
                <w:top w:val="nil"/>
                <w:left w:val="nil"/>
                <w:bottom w:val="nil"/>
                <w:right w:val="nil"/>
                <w:between w:val="nil"/>
              </w:pBdr>
              <w:spacing w:line="240" w:lineRule="auto"/>
              <w:rPr>
                <w:b/>
                <w:bCs/>
                <w:lang w:val="fr-CA"/>
              </w:rPr>
            </w:pPr>
            <w:r w:rsidRPr="003E19C5">
              <w:rPr>
                <w:b/>
                <w:bCs/>
                <w:lang w:val="fr-CA"/>
              </w:rPr>
              <w:t xml:space="preserve">Lien vers le projet initial : </w:t>
            </w:r>
            <w:hyperlink r:id="rId7">
              <w:r w:rsidRPr="003E19C5">
                <w:rPr>
                  <w:b/>
                  <w:bCs/>
                  <w:color w:val="1155CC"/>
                  <w:u w:val="single"/>
                  <w:lang w:val="fr-CA"/>
                </w:rPr>
                <w:t>CEFR Action-oriented Scenario Webs / Réseaux actionnels du CECR</w:t>
              </w:r>
            </w:hyperlink>
          </w:p>
        </w:tc>
      </w:tr>
      <w:tr w:rsidR="00154E35" w14:paraId="271AF609" w14:textId="77777777">
        <w:tc>
          <w:tcPr>
            <w:tcW w:w="4035" w:type="dxa"/>
            <w:tcMar>
              <w:top w:w="100" w:type="dxa"/>
              <w:left w:w="100" w:type="dxa"/>
              <w:bottom w:w="100" w:type="dxa"/>
              <w:right w:w="100" w:type="dxa"/>
            </w:tcMar>
          </w:tcPr>
          <w:p w14:paraId="271AF606" w14:textId="77777777" w:rsidR="00154E35" w:rsidRDefault="009E77A4">
            <w:pPr>
              <w:widowControl w:val="0"/>
              <w:pBdr>
                <w:top w:val="nil"/>
                <w:left w:val="nil"/>
                <w:bottom w:val="nil"/>
                <w:right w:val="nil"/>
                <w:between w:val="nil"/>
              </w:pBdr>
              <w:spacing w:line="240" w:lineRule="auto"/>
              <w:rPr>
                <w:b/>
                <w:bCs/>
              </w:rPr>
            </w:pPr>
            <w:r>
              <w:rPr>
                <w:b/>
                <w:bCs/>
              </w:rPr>
              <w:t xml:space="preserve">Niveau du </w:t>
            </w:r>
            <w:proofErr w:type="gramStart"/>
            <w:r>
              <w:rPr>
                <w:b/>
                <w:bCs/>
              </w:rPr>
              <w:t>CECR :A</w:t>
            </w:r>
            <w:proofErr w:type="gramEnd"/>
            <w:r>
              <w:rPr>
                <w:b/>
                <w:bCs/>
              </w:rPr>
              <w:t>1</w:t>
            </w:r>
          </w:p>
        </w:tc>
        <w:tc>
          <w:tcPr>
            <w:tcW w:w="3600" w:type="dxa"/>
            <w:tcMar>
              <w:top w:w="100" w:type="dxa"/>
              <w:left w:w="100" w:type="dxa"/>
              <w:bottom w:w="100" w:type="dxa"/>
              <w:right w:w="100" w:type="dxa"/>
            </w:tcMar>
          </w:tcPr>
          <w:p w14:paraId="271AF607" w14:textId="77777777" w:rsidR="00154E35" w:rsidRPr="003E19C5" w:rsidRDefault="009E77A4">
            <w:pPr>
              <w:widowControl w:val="0"/>
              <w:pBdr>
                <w:top w:val="nil"/>
                <w:left w:val="nil"/>
                <w:bottom w:val="nil"/>
                <w:right w:val="nil"/>
                <w:between w:val="nil"/>
              </w:pBdr>
              <w:spacing w:line="240" w:lineRule="auto"/>
              <w:rPr>
                <w:b/>
                <w:bCs/>
                <w:lang w:val="fr-CA"/>
              </w:rPr>
            </w:pPr>
            <w:r w:rsidRPr="003E19C5">
              <w:rPr>
                <w:b/>
                <w:bCs/>
                <w:lang w:val="fr-CA"/>
              </w:rPr>
              <w:t>Année :5e année (de base)</w:t>
            </w:r>
          </w:p>
        </w:tc>
        <w:tc>
          <w:tcPr>
            <w:tcW w:w="3915" w:type="dxa"/>
            <w:tcMar>
              <w:top w:w="100" w:type="dxa"/>
              <w:left w:w="100" w:type="dxa"/>
              <w:bottom w:w="100" w:type="dxa"/>
              <w:right w:w="100" w:type="dxa"/>
            </w:tcMar>
          </w:tcPr>
          <w:p w14:paraId="271AF608" w14:textId="77777777" w:rsidR="00154E35" w:rsidRDefault="009E77A4">
            <w:pPr>
              <w:widowControl w:val="0"/>
              <w:pBdr>
                <w:top w:val="nil"/>
                <w:left w:val="nil"/>
                <w:bottom w:val="nil"/>
                <w:right w:val="nil"/>
                <w:between w:val="nil"/>
              </w:pBdr>
              <w:spacing w:line="240" w:lineRule="auto"/>
              <w:rPr>
                <w:b/>
                <w:bCs/>
              </w:rPr>
            </w:pPr>
            <w:proofErr w:type="gramStart"/>
            <w:r>
              <w:rPr>
                <w:b/>
                <w:bCs/>
              </w:rPr>
              <w:t>Programme :Echos</w:t>
            </w:r>
            <w:proofErr w:type="gramEnd"/>
            <w:r>
              <w:rPr>
                <w:b/>
                <w:bCs/>
              </w:rPr>
              <w:t xml:space="preserve"> Pro 1</w:t>
            </w:r>
          </w:p>
        </w:tc>
      </w:tr>
      <w:tr w:rsidR="00154E35" w14:paraId="271AF60B" w14:textId="77777777">
        <w:trPr>
          <w:trHeight w:val="420"/>
        </w:trPr>
        <w:tc>
          <w:tcPr>
            <w:tcW w:w="11550" w:type="dxa"/>
            <w:gridSpan w:val="3"/>
            <w:tcMar>
              <w:top w:w="100" w:type="dxa"/>
              <w:left w:w="100" w:type="dxa"/>
              <w:bottom w:w="100" w:type="dxa"/>
              <w:right w:w="100" w:type="dxa"/>
            </w:tcMar>
          </w:tcPr>
          <w:p w14:paraId="271AF60A" w14:textId="77777777" w:rsidR="00154E35" w:rsidRDefault="009E77A4">
            <w:pPr>
              <w:widowControl w:val="0"/>
              <w:spacing w:line="240" w:lineRule="auto"/>
              <w:rPr>
                <w:i/>
                <w:iCs/>
              </w:rPr>
            </w:pPr>
            <w:r>
              <w:rPr>
                <w:b/>
                <w:bCs/>
              </w:rPr>
              <w:t xml:space="preserve">Scénario </w:t>
            </w:r>
            <w:proofErr w:type="gramStart"/>
            <w:r>
              <w:rPr>
                <w:b/>
                <w:bCs/>
              </w:rPr>
              <w:t>actionnel :</w:t>
            </w:r>
            <w:proofErr w:type="gramEnd"/>
            <w:r>
              <w:rPr>
                <w:b/>
                <w:bCs/>
              </w:rPr>
              <w:t xml:space="preserve"> </w:t>
            </w:r>
            <w:hyperlink r:id="rId8">
              <w:r>
                <w:rPr>
                  <w:color w:val="1155CC"/>
                  <w:u w:val="single"/>
                </w:rPr>
                <w:t>Planifier un après-midi amusant à l'école/Planning a Fun Afternoon at School</w:t>
              </w:r>
            </w:hyperlink>
            <w:r>
              <w:rPr>
                <w:i/>
                <w:iCs/>
              </w:rPr>
              <w:t xml:space="preserve">   </w:t>
            </w:r>
          </w:p>
        </w:tc>
      </w:tr>
      <w:tr w:rsidR="00154E35" w14:paraId="271AF611" w14:textId="77777777">
        <w:trPr>
          <w:trHeight w:val="420"/>
        </w:trPr>
        <w:tc>
          <w:tcPr>
            <w:tcW w:w="11550" w:type="dxa"/>
            <w:gridSpan w:val="3"/>
            <w:tcMar>
              <w:top w:w="100" w:type="dxa"/>
              <w:left w:w="100" w:type="dxa"/>
              <w:bottom w:w="100" w:type="dxa"/>
              <w:right w:w="100" w:type="dxa"/>
            </w:tcMar>
          </w:tcPr>
          <w:p w14:paraId="271AF60C" w14:textId="77777777" w:rsidR="00154E35" w:rsidRPr="003E19C5" w:rsidRDefault="009E77A4">
            <w:pPr>
              <w:widowControl w:val="0"/>
              <w:spacing w:line="240" w:lineRule="auto"/>
              <w:rPr>
                <w:b/>
                <w:bCs/>
                <w:lang w:val="fr-CA"/>
              </w:rPr>
            </w:pPr>
            <w:r w:rsidRPr="003E19C5">
              <w:rPr>
                <w:b/>
                <w:bCs/>
                <w:lang w:val="fr-CA"/>
              </w:rPr>
              <w:t xml:space="preserve">Description de la tâche : </w:t>
            </w:r>
          </w:p>
          <w:p w14:paraId="271AF60D" w14:textId="77777777" w:rsidR="00154E35" w:rsidRPr="003E19C5" w:rsidRDefault="00154E35">
            <w:pPr>
              <w:widowControl w:val="0"/>
              <w:spacing w:line="240" w:lineRule="auto"/>
              <w:rPr>
                <w:sz w:val="20"/>
                <w:szCs w:val="20"/>
                <w:lang w:val="fr-CA"/>
              </w:rPr>
            </w:pPr>
          </w:p>
          <w:p w14:paraId="271AF60E" w14:textId="77777777" w:rsidR="00154E35" w:rsidRPr="003E19C5" w:rsidRDefault="009E77A4">
            <w:pPr>
              <w:widowControl w:val="0"/>
              <w:spacing w:line="240" w:lineRule="auto"/>
              <w:rPr>
                <w:lang w:val="fr-CA"/>
              </w:rPr>
            </w:pPr>
            <w:r w:rsidRPr="003E19C5">
              <w:rPr>
                <w:lang w:val="fr-CA"/>
              </w:rPr>
              <w:t xml:space="preserve">Ton </w:t>
            </w:r>
            <w:proofErr w:type="gramStart"/>
            <w:r w:rsidRPr="003E19C5">
              <w:rPr>
                <w:lang w:val="fr-CA"/>
              </w:rPr>
              <w:t>enseignant.e</w:t>
            </w:r>
            <w:proofErr w:type="gramEnd"/>
            <w:r w:rsidRPr="003E19C5">
              <w:rPr>
                <w:lang w:val="fr-CA"/>
              </w:rPr>
              <w:t xml:space="preserve"> vous a demandé, à toi et à tes amis, d'organiser un après-midi amusant à l'école pour votre classe. Selon le mois et la saison de l'événement, le temps peut être imprévisible, alors toi et tes amis devez aussi considérer quelles activités préférées des élèves de la classe vous pourriez faire à l'intérieur et à l'extérieur. De plus, comme il y aura de la nourriture, vous devez aussi discuter de leurs types de cuisine internationale préférés et des plats qu'ils aiment manger chez eux, tout en considérant les préférences et les restrictions alimentaires de tous les participants. Enfin, ton </w:t>
            </w:r>
            <w:proofErr w:type="gramStart"/>
            <w:r w:rsidRPr="003E19C5">
              <w:rPr>
                <w:lang w:val="fr-CA"/>
              </w:rPr>
              <w:t>enseignant.e</w:t>
            </w:r>
            <w:proofErr w:type="gramEnd"/>
            <w:r w:rsidRPr="003E19C5">
              <w:rPr>
                <w:lang w:val="fr-CA"/>
              </w:rPr>
              <w:t xml:space="preserve"> vous a aussi demandé de créer une invitation invitant un membre du personnel ou de la communauté à votre événement de classe.</w:t>
            </w:r>
          </w:p>
          <w:p w14:paraId="271AF60F" w14:textId="77777777" w:rsidR="00154E35" w:rsidRPr="003E19C5" w:rsidRDefault="00154E35">
            <w:pPr>
              <w:widowControl w:val="0"/>
              <w:spacing w:line="240" w:lineRule="auto"/>
              <w:rPr>
                <w:color w:val="0D0D0D"/>
                <w:sz w:val="20"/>
                <w:szCs w:val="20"/>
                <w:highlight w:val="white"/>
                <w:lang w:val="fr-CA"/>
              </w:rPr>
            </w:pPr>
          </w:p>
          <w:p w14:paraId="271AF610" w14:textId="77777777" w:rsidR="00154E35" w:rsidRDefault="009E77A4">
            <w:pPr>
              <w:widowControl w:val="0"/>
              <w:spacing w:line="240" w:lineRule="auto"/>
              <w:rPr>
                <w:i/>
                <w:iCs/>
                <w:sz w:val="20"/>
                <w:szCs w:val="20"/>
              </w:rPr>
            </w:pPr>
            <w:r>
              <w:rPr>
                <w:sz w:val="20"/>
                <w:szCs w:val="20"/>
              </w:rPr>
              <w:t>Your teacher has asked you and your friends to plan a fun afternoon at your school for your class. Depending on the month and season for the event, the weather can be unpredictable, so you need to decide what activities you could do indoors and outdoors. Ask your friends what their preferred activities are. As there will also be food, ask your friends for suggestions of their favourite types of international cuisine, and favourite foods that they enjoy eating at home. Discuss the food options with your friends and decide which food would be best, considering everyone’s preferences and dietary restrictions. Your teacher has asked each of you to create an invitation inviting a staff or community member to your class event.</w:t>
            </w:r>
          </w:p>
        </w:tc>
      </w:tr>
      <w:tr w:rsidR="00154E35" w:rsidRPr="006E3508" w14:paraId="271AF613" w14:textId="77777777">
        <w:trPr>
          <w:trHeight w:val="420"/>
        </w:trPr>
        <w:tc>
          <w:tcPr>
            <w:tcW w:w="11550" w:type="dxa"/>
            <w:gridSpan w:val="3"/>
            <w:tcMar>
              <w:top w:w="100" w:type="dxa"/>
              <w:left w:w="100" w:type="dxa"/>
              <w:bottom w:w="100" w:type="dxa"/>
              <w:right w:w="100" w:type="dxa"/>
            </w:tcMar>
          </w:tcPr>
          <w:p w14:paraId="271AF612" w14:textId="64D3594F" w:rsidR="00154E35" w:rsidRPr="00AF01DC" w:rsidRDefault="009E77A4">
            <w:pPr>
              <w:widowControl w:val="0"/>
              <w:pBdr>
                <w:top w:val="nil"/>
                <w:left w:val="nil"/>
                <w:bottom w:val="nil"/>
                <w:right w:val="nil"/>
                <w:between w:val="nil"/>
              </w:pBdr>
              <w:spacing w:line="240" w:lineRule="auto"/>
              <w:rPr>
                <w:lang w:val="fr-CA"/>
              </w:rPr>
            </w:pPr>
            <w:r w:rsidRPr="003E19C5">
              <w:rPr>
                <w:b/>
                <w:bCs/>
                <w:lang w:val="fr-CA"/>
              </w:rPr>
              <w:t>Lien vers le réseau actionnel pour cette tâche:</w:t>
            </w:r>
            <w:hyperlink r:id="rId9">
              <w:r w:rsidRPr="003E19C5">
                <w:rPr>
                  <w:color w:val="1155CC"/>
                  <w:u w:val="single"/>
                  <w:lang w:val="fr-CA"/>
                </w:rPr>
                <w:t xml:space="preserve"> Réseau actionnel - Planifier un après-midi amusant à l'école/Planning a Fun Afternoon at School</w:t>
              </w:r>
            </w:hyperlink>
            <w:r w:rsidR="00AF01DC" w:rsidRPr="00AF01DC">
              <w:rPr>
                <w:lang w:val="fr-CA"/>
              </w:rPr>
              <w:t xml:space="preserve"> </w:t>
            </w:r>
            <w:r w:rsidR="00AF01DC">
              <w:rPr>
                <w:lang w:val="fr-CA"/>
              </w:rPr>
              <w:t>(Cliquer sur « Access the AO Scenario Web »</w:t>
            </w:r>
          </w:p>
        </w:tc>
      </w:tr>
      <w:tr w:rsidR="00154E35" w:rsidRPr="006E3508" w14:paraId="271AF615" w14:textId="77777777">
        <w:trPr>
          <w:trHeight w:val="420"/>
        </w:trPr>
        <w:tc>
          <w:tcPr>
            <w:tcW w:w="11550" w:type="dxa"/>
            <w:gridSpan w:val="3"/>
            <w:tcMar>
              <w:top w:w="100" w:type="dxa"/>
              <w:left w:w="100" w:type="dxa"/>
              <w:bottom w:w="100" w:type="dxa"/>
              <w:right w:w="100" w:type="dxa"/>
            </w:tcMar>
          </w:tcPr>
          <w:p w14:paraId="271AF614" w14:textId="0DDFBE1A" w:rsidR="00154E35" w:rsidRPr="006E3508" w:rsidRDefault="009E77A4">
            <w:pPr>
              <w:widowControl w:val="0"/>
              <w:pBdr>
                <w:top w:val="nil"/>
                <w:left w:val="nil"/>
                <w:bottom w:val="nil"/>
                <w:right w:val="nil"/>
                <w:between w:val="nil"/>
              </w:pBdr>
              <w:spacing w:line="240" w:lineRule="auto"/>
              <w:rPr>
                <w:lang w:val="fr-CA"/>
              </w:rPr>
            </w:pPr>
            <w:r w:rsidRPr="006E3508">
              <w:rPr>
                <w:b/>
                <w:bCs/>
                <w:lang w:val="fr-CA"/>
              </w:rPr>
              <w:t>Thème auquel la sous-tâche est liée</w:t>
            </w:r>
            <w:r w:rsidRPr="006E3508">
              <w:rPr>
                <w:lang w:val="fr-CA"/>
              </w:rPr>
              <w:t xml:space="preserve"> : Discuter des activités intérieures et extérieures préférées/ Discussing Preferred Indoor and Outdoor Activities</w:t>
            </w:r>
            <w:r w:rsidR="00456B1B" w:rsidRPr="00456B1B">
              <w:rPr>
                <w:lang w:val="fr-CA"/>
              </w:rPr>
              <w:t xml:space="preserve"> </w:t>
            </w:r>
            <w:r w:rsidR="00456B1B">
              <w:rPr>
                <w:lang w:val="fr-CA"/>
              </w:rPr>
              <w:t>(</w:t>
            </w:r>
            <w:r w:rsidR="006E3508">
              <w:rPr>
                <w:lang w:val="fr-CA"/>
              </w:rPr>
              <w:t xml:space="preserve">Se </w:t>
            </w:r>
            <w:r w:rsidR="006E3508" w:rsidRPr="006E3508">
              <w:rPr>
                <w:color w:val="1155CC"/>
                <w:u w:val="single"/>
                <w:lang w:val="fr-CA"/>
              </w:rPr>
              <w:t>référer</w:t>
            </w:r>
            <w:r w:rsidR="00850CE7" w:rsidRPr="006E3508">
              <w:rPr>
                <w:color w:val="1155CC"/>
                <w:u w:val="single"/>
                <w:lang w:val="fr-CA"/>
              </w:rPr>
              <w:t xml:space="preserve"> </w:t>
            </w:r>
            <w:r w:rsidR="006E3508" w:rsidRPr="006E3508">
              <w:rPr>
                <w:color w:val="1155CC"/>
                <w:u w:val="single"/>
                <w:lang w:val="fr-CA"/>
              </w:rPr>
              <w:t>au</w:t>
            </w:r>
            <w:r w:rsidR="00D178B2" w:rsidRPr="006E3508">
              <w:rPr>
                <w:color w:val="1155CC"/>
                <w:u w:val="single"/>
                <w:lang w:val="fr-CA"/>
              </w:rPr>
              <w:t xml:space="preserve"> tableau présentant l</w:t>
            </w:r>
            <w:r w:rsidR="00850CE7" w:rsidRPr="006E3508">
              <w:rPr>
                <w:color w:val="1155CC"/>
                <w:u w:val="single"/>
                <w:lang w:val="fr-CA"/>
              </w:rPr>
              <w:t xml:space="preserve">a </w:t>
            </w:r>
            <w:hyperlink r:id="rId10" w:history="1">
              <w:r w:rsidR="00850CE7" w:rsidRPr="006E3508">
                <w:rPr>
                  <w:color w:val="1155CC"/>
                  <w:u w:val="single"/>
                  <w:lang w:val="fr-CA"/>
                </w:rPr>
                <w:t xml:space="preserve">Compétence 1 dans le </w:t>
              </w:r>
              <w:r w:rsidR="00AA32EA" w:rsidRPr="006E3508">
                <w:rPr>
                  <w:color w:val="1155CC"/>
                  <w:u w:val="single"/>
                  <w:lang w:val="fr-CA"/>
                </w:rPr>
                <w:t>guide AO Scenario pour le niveau 5 Core French</w:t>
              </w:r>
            </w:hyperlink>
            <w:r w:rsidR="006E3508">
              <w:rPr>
                <w:lang w:val="fr-CA"/>
              </w:rPr>
              <w:t xml:space="preserve">. It is </w:t>
            </w:r>
            <w:hyperlink r:id="rId11" w:history="1">
              <w:r w:rsidR="006E3508" w:rsidRPr="006E3508">
                <w:rPr>
                  <w:color w:val="1155CC"/>
                  <w:u w:val="single"/>
                  <w:lang w:val="fr-CA"/>
                </w:rPr>
                <w:t>also available in this Google doc</w:t>
              </w:r>
            </w:hyperlink>
            <w:r w:rsidR="006E3508">
              <w:rPr>
                <w:lang w:val="fr-CA"/>
              </w:rPr>
              <w:t>.</w:t>
            </w:r>
            <w:r w:rsidR="00AA32EA">
              <w:rPr>
                <w:lang w:val="fr-CA"/>
              </w:rPr>
              <w:t>)</w:t>
            </w:r>
          </w:p>
        </w:tc>
      </w:tr>
      <w:tr w:rsidR="00154E35" w:rsidRPr="006E3508" w14:paraId="271AF617" w14:textId="77777777">
        <w:trPr>
          <w:trHeight w:val="420"/>
        </w:trPr>
        <w:tc>
          <w:tcPr>
            <w:tcW w:w="11550" w:type="dxa"/>
            <w:gridSpan w:val="3"/>
            <w:tcMar>
              <w:top w:w="100" w:type="dxa"/>
              <w:left w:w="100" w:type="dxa"/>
              <w:bottom w:w="100" w:type="dxa"/>
              <w:right w:w="100" w:type="dxa"/>
            </w:tcMar>
          </w:tcPr>
          <w:p w14:paraId="271AF616" w14:textId="77777777" w:rsidR="00154E35" w:rsidRPr="003E19C5" w:rsidRDefault="009E77A4">
            <w:pPr>
              <w:widowControl w:val="0"/>
              <w:pBdr>
                <w:top w:val="nil"/>
                <w:left w:val="nil"/>
                <w:bottom w:val="nil"/>
                <w:right w:val="nil"/>
                <w:between w:val="nil"/>
              </w:pBdr>
              <w:spacing w:line="240" w:lineRule="auto"/>
              <w:rPr>
                <w:lang w:val="fr-CA"/>
              </w:rPr>
            </w:pPr>
            <w:r w:rsidRPr="003E19C5">
              <w:rPr>
                <w:b/>
                <w:bCs/>
                <w:lang w:val="fr-CA"/>
              </w:rPr>
              <w:t xml:space="preserve">Titre de la sous-tâche : </w:t>
            </w:r>
            <w:r w:rsidRPr="003E19C5">
              <w:rPr>
                <w:lang w:val="fr-CA"/>
              </w:rPr>
              <w:t>Participer à une chasse aux activités</w:t>
            </w:r>
          </w:p>
        </w:tc>
      </w:tr>
      <w:tr w:rsidR="00154E35" w:rsidRPr="006E3508" w14:paraId="271AF619" w14:textId="77777777">
        <w:trPr>
          <w:trHeight w:val="420"/>
        </w:trPr>
        <w:tc>
          <w:tcPr>
            <w:tcW w:w="11550" w:type="dxa"/>
            <w:gridSpan w:val="3"/>
            <w:tcMar>
              <w:top w:w="100" w:type="dxa"/>
              <w:left w:w="100" w:type="dxa"/>
              <w:bottom w:w="100" w:type="dxa"/>
              <w:right w:w="100" w:type="dxa"/>
            </w:tcMar>
          </w:tcPr>
          <w:p w14:paraId="271AF618" w14:textId="77777777" w:rsidR="00154E35" w:rsidRPr="003E19C5" w:rsidRDefault="009E77A4">
            <w:pPr>
              <w:widowControl w:val="0"/>
              <w:pBdr>
                <w:top w:val="nil"/>
                <w:left w:val="nil"/>
                <w:bottom w:val="nil"/>
                <w:right w:val="nil"/>
                <w:between w:val="nil"/>
              </w:pBdr>
              <w:spacing w:line="240" w:lineRule="auto"/>
              <w:rPr>
                <w:i/>
                <w:iCs/>
                <w:lang w:val="fr-CA"/>
              </w:rPr>
            </w:pPr>
            <w:r w:rsidRPr="003E19C5">
              <w:rPr>
                <w:b/>
                <w:bCs/>
                <w:lang w:val="fr-CA"/>
              </w:rPr>
              <w:t>Prénoms et noms des auteur.e.s. :</w:t>
            </w:r>
            <w:r w:rsidRPr="003E19C5">
              <w:rPr>
                <w:lang w:val="fr-CA"/>
              </w:rPr>
              <w:t xml:space="preserve"> </w:t>
            </w:r>
            <w:r w:rsidRPr="003E19C5">
              <w:rPr>
                <w:i/>
                <w:iCs/>
                <w:lang w:val="fr-CA"/>
              </w:rPr>
              <w:t>Maydge Titus</w:t>
            </w:r>
          </w:p>
        </w:tc>
      </w:tr>
      <w:tr w:rsidR="00154E35" w:rsidRPr="006E3508" w14:paraId="271AF61C" w14:textId="77777777">
        <w:trPr>
          <w:trHeight w:val="420"/>
        </w:trPr>
        <w:tc>
          <w:tcPr>
            <w:tcW w:w="11550" w:type="dxa"/>
            <w:gridSpan w:val="3"/>
            <w:tcMar>
              <w:top w:w="100" w:type="dxa"/>
              <w:left w:w="100" w:type="dxa"/>
              <w:bottom w:w="100" w:type="dxa"/>
              <w:right w:w="100" w:type="dxa"/>
            </w:tcMar>
          </w:tcPr>
          <w:p w14:paraId="271AF61A" w14:textId="77777777" w:rsidR="00154E35" w:rsidRPr="003E19C5" w:rsidRDefault="009E77A4">
            <w:pPr>
              <w:spacing w:before="120" w:after="120" w:line="240" w:lineRule="auto"/>
              <w:jc w:val="both"/>
              <w:rPr>
                <w:b/>
                <w:bCs/>
                <w:lang w:val="fr-CA"/>
              </w:rPr>
            </w:pPr>
            <w:r w:rsidRPr="003E19C5">
              <w:rPr>
                <w:b/>
                <w:bCs/>
                <w:lang w:val="fr-CA"/>
              </w:rPr>
              <w:t xml:space="preserve">Attentes du Curriculum de l’Ontario : </w:t>
            </w:r>
          </w:p>
          <w:p w14:paraId="271AF61B" w14:textId="77777777" w:rsidR="00154E35" w:rsidRPr="003E19C5" w:rsidRDefault="009E77A4">
            <w:pPr>
              <w:spacing w:before="120" w:after="120" w:line="240" w:lineRule="auto"/>
              <w:jc w:val="both"/>
              <w:rPr>
                <w:lang w:val="fr-CA"/>
              </w:rPr>
            </w:pPr>
            <w:r w:rsidRPr="003E19C5">
              <w:rPr>
                <w:b/>
                <w:bCs/>
                <w:lang w:val="fr-CA"/>
              </w:rPr>
              <w:t>B2.</w:t>
            </w:r>
            <w:r w:rsidRPr="003E19C5">
              <w:rPr>
                <w:lang w:val="fr-CA"/>
              </w:rPr>
              <w:t xml:space="preserve"> </w:t>
            </w:r>
            <w:r w:rsidRPr="003E19C5">
              <w:rPr>
                <w:b/>
                <w:bCs/>
                <w:lang w:val="fr-CA"/>
              </w:rPr>
              <w:t>Expression orale aux fins d’interaction</w:t>
            </w:r>
            <w:r w:rsidRPr="003E19C5">
              <w:rPr>
                <w:lang w:val="fr-CA"/>
              </w:rPr>
              <w:t xml:space="preserve"> : participera à des interactions orales en français à diverses fins et avec différents auditoires</w:t>
            </w:r>
          </w:p>
        </w:tc>
      </w:tr>
      <w:tr w:rsidR="00154E35" w:rsidRPr="006E3508" w14:paraId="271AF624" w14:textId="77777777">
        <w:trPr>
          <w:trHeight w:val="420"/>
        </w:trPr>
        <w:tc>
          <w:tcPr>
            <w:tcW w:w="11550" w:type="dxa"/>
            <w:gridSpan w:val="3"/>
            <w:tcMar>
              <w:top w:w="100" w:type="dxa"/>
              <w:left w:w="100" w:type="dxa"/>
              <w:bottom w:w="100" w:type="dxa"/>
              <w:right w:w="100" w:type="dxa"/>
            </w:tcMar>
          </w:tcPr>
          <w:p w14:paraId="271AF61D" w14:textId="77777777" w:rsidR="00154E35" w:rsidRPr="003E19C5" w:rsidRDefault="009E77A4">
            <w:pPr>
              <w:spacing w:before="120" w:after="120" w:line="240" w:lineRule="auto"/>
              <w:jc w:val="both"/>
              <w:rPr>
                <w:b/>
                <w:bCs/>
                <w:lang w:val="fr-CA"/>
              </w:rPr>
            </w:pPr>
            <w:r w:rsidRPr="003E19C5">
              <w:rPr>
                <w:b/>
                <w:bCs/>
                <w:lang w:val="fr-CA"/>
              </w:rPr>
              <w:t>Les énoncés je peux (CECR) (en langage destiné aux élèves) :</w:t>
            </w:r>
          </w:p>
          <w:p w14:paraId="271AF61E" w14:textId="77777777" w:rsidR="00154E35" w:rsidRPr="003E19C5" w:rsidRDefault="009E77A4">
            <w:pPr>
              <w:numPr>
                <w:ilvl w:val="0"/>
                <w:numId w:val="1"/>
              </w:numPr>
              <w:spacing w:before="120" w:line="240" w:lineRule="auto"/>
              <w:rPr>
                <w:lang w:val="fr-CA"/>
              </w:rPr>
            </w:pPr>
            <w:r w:rsidRPr="003E19C5">
              <w:rPr>
                <w:lang w:val="fr-CA"/>
              </w:rPr>
              <w:t>Peut nommer un objet, à condition de pouvoir préparer à l’avance.</w:t>
            </w:r>
          </w:p>
          <w:p w14:paraId="271AF61F" w14:textId="77777777" w:rsidR="00154E35" w:rsidRPr="003E19C5" w:rsidRDefault="009E77A4">
            <w:pPr>
              <w:numPr>
                <w:ilvl w:val="0"/>
                <w:numId w:val="1"/>
              </w:numPr>
              <w:spacing w:line="240" w:lineRule="auto"/>
              <w:rPr>
                <w:lang w:val="fr-CA"/>
              </w:rPr>
            </w:pPr>
            <w:r w:rsidRPr="003E19C5">
              <w:rPr>
                <w:lang w:val="fr-CA"/>
              </w:rPr>
              <w:t>Peut utiliser un texte préparé très bref pour faire une déclaration répétée.</w:t>
            </w:r>
          </w:p>
          <w:p w14:paraId="271AF620" w14:textId="77777777" w:rsidR="00154E35" w:rsidRPr="003E19C5" w:rsidRDefault="009E77A4">
            <w:pPr>
              <w:numPr>
                <w:ilvl w:val="0"/>
                <w:numId w:val="1"/>
              </w:numPr>
              <w:spacing w:line="240" w:lineRule="auto"/>
              <w:rPr>
                <w:lang w:val="fr-CA"/>
              </w:rPr>
            </w:pPr>
            <w:r w:rsidRPr="003E19C5">
              <w:rPr>
                <w:lang w:val="fr-CA"/>
              </w:rPr>
              <w:t>Peut interagir de façon simple, mais la communication dépend totalement de la répétition.</w:t>
            </w:r>
          </w:p>
          <w:p w14:paraId="271AF621" w14:textId="77777777" w:rsidR="00154E35" w:rsidRPr="003E19C5" w:rsidRDefault="009E77A4">
            <w:pPr>
              <w:numPr>
                <w:ilvl w:val="0"/>
                <w:numId w:val="1"/>
              </w:numPr>
              <w:spacing w:line="240" w:lineRule="auto"/>
              <w:rPr>
                <w:lang w:val="fr-CA"/>
              </w:rPr>
            </w:pPr>
            <w:r w:rsidRPr="003E19C5">
              <w:rPr>
                <w:lang w:val="fr-CA"/>
              </w:rPr>
              <w:lastRenderedPageBreak/>
              <w:t>Peut répondre à des questions simples et en poser, sur des sujets très familiers.</w:t>
            </w:r>
          </w:p>
          <w:p w14:paraId="271AF623" w14:textId="6241A20B" w:rsidR="00154E35" w:rsidRPr="006E3508" w:rsidRDefault="009E77A4" w:rsidP="006E3508">
            <w:pPr>
              <w:numPr>
                <w:ilvl w:val="0"/>
                <w:numId w:val="1"/>
              </w:numPr>
              <w:spacing w:after="120" w:line="240" w:lineRule="auto"/>
              <w:rPr>
                <w:lang w:val="fr-CA"/>
              </w:rPr>
            </w:pPr>
            <w:r w:rsidRPr="003E19C5">
              <w:rPr>
                <w:lang w:val="fr-CA"/>
              </w:rPr>
              <w:t>Peut demander quelque chose à quelqu’un ou le lui donner.</w:t>
            </w:r>
          </w:p>
        </w:tc>
      </w:tr>
    </w:tbl>
    <w:p w14:paraId="38B77E13" w14:textId="77777777" w:rsidR="007342D6" w:rsidRDefault="007342D6">
      <w:pPr>
        <w:rPr>
          <w:lang w:val="fr-CA"/>
        </w:rPr>
      </w:pPr>
    </w:p>
    <w:p w14:paraId="50CC4699" w14:textId="77777777" w:rsidR="007342D6" w:rsidRDefault="007342D6" w:rsidP="00671DAD">
      <w:pPr>
        <w:pStyle w:val="Titre1"/>
      </w:pPr>
      <w:r w:rsidRPr="007342D6">
        <w:t>Des activités / Ressources possibles</w:t>
      </w:r>
    </w:p>
    <w:p w14:paraId="4A59A5B9" w14:textId="6686EF58" w:rsidR="005B1D26" w:rsidRDefault="005838BB" w:rsidP="005838BB">
      <w:pPr>
        <w:pStyle w:val="Titre2"/>
      </w:pPr>
      <w:r w:rsidRPr="005838BB">
        <w:t xml:space="preserve">Notes pédagogiques pour </w:t>
      </w:r>
      <w:proofErr w:type="gramStart"/>
      <w:r w:rsidRPr="005838BB">
        <w:t>l’enseignant.e</w:t>
      </w:r>
      <w:proofErr w:type="gramEnd"/>
    </w:p>
    <w:tbl>
      <w:tblPr>
        <w:tblW w:w="11011"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6"/>
        <w:gridCol w:w="9015"/>
      </w:tblGrid>
      <w:tr w:rsidR="005B1D26" w:rsidRPr="006E3508" w14:paraId="3F60AF5B" w14:textId="77777777" w:rsidTr="005B1D26">
        <w:tc>
          <w:tcPr>
            <w:tcW w:w="1996" w:type="dxa"/>
            <w:shd w:val="clear" w:color="auto" w:fill="C9DAF8"/>
            <w:tcMar>
              <w:top w:w="100" w:type="dxa"/>
              <w:left w:w="100" w:type="dxa"/>
              <w:bottom w:w="100" w:type="dxa"/>
              <w:right w:w="100" w:type="dxa"/>
            </w:tcMar>
          </w:tcPr>
          <w:p w14:paraId="2B7513A4" w14:textId="77777777" w:rsidR="005B1D26" w:rsidRPr="00052FB3" w:rsidRDefault="005B1D26" w:rsidP="00531597">
            <w:pPr>
              <w:widowControl w:val="0"/>
              <w:spacing w:line="240" w:lineRule="auto"/>
              <w:rPr>
                <w:rFonts w:ascii="Tahoma" w:eastAsia="Lexend" w:hAnsi="Tahoma" w:cs="Tahoma"/>
                <w:b/>
                <w:bCs/>
              </w:rPr>
            </w:pPr>
            <w:r w:rsidRPr="00052FB3">
              <w:rPr>
                <w:rFonts w:ascii="Tahoma" w:eastAsia="Lexend" w:hAnsi="Tahoma" w:cs="Tahoma"/>
                <w:b/>
                <w:bCs/>
              </w:rPr>
              <w:t>Thème</w:t>
            </w:r>
          </w:p>
        </w:tc>
        <w:tc>
          <w:tcPr>
            <w:tcW w:w="9015" w:type="dxa"/>
            <w:tcMar>
              <w:top w:w="100" w:type="dxa"/>
              <w:left w:w="100" w:type="dxa"/>
              <w:bottom w:w="100" w:type="dxa"/>
              <w:right w:w="100" w:type="dxa"/>
            </w:tcMar>
          </w:tcPr>
          <w:p w14:paraId="457F4AAD" w14:textId="77777777" w:rsidR="005B1D26" w:rsidRPr="00052FB3" w:rsidRDefault="005B1D26" w:rsidP="00531597">
            <w:pPr>
              <w:widowControl w:val="0"/>
              <w:spacing w:line="240" w:lineRule="auto"/>
              <w:rPr>
                <w:rFonts w:ascii="Tahoma" w:eastAsia="Lexend" w:hAnsi="Tahoma" w:cs="Tahoma"/>
                <w:lang w:val="fr-CA"/>
              </w:rPr>
            </w:pPr>
            <w:r w:rsidRPr="00052FB3">
              <w:rPr>
                <w:rFonts w:ascii="Tahoma" w:eastAsia="Lexend" w:hAnsi="Tahoma" w:cs="Tahoma"/>
                <w:lang w:val="fr-CA"/>
              </w:rPr>
              <w:t>Les activités pour un après-midi amusant à l’école</w:t>
            </w:r>
          </w:p>
        </w:tc>
      </w:tr>
      <w:tr w:rsidR="005B1D26" w:rsidRPr="006E3508" w14:paraId="7E0D75F7" w14:textId="77777777" w:rsidTr="005B1D26">
        <w:tc>
          <w:tcPr>
            <w:tcW w:w="1996" w:type="dxa"/>
            <w:shd w:val="clear" w:color="auto" w:fill="C9DAF8"/>
            <w:tcMar>
              <w:top w:w="100" w:type="dxa"/>
              <w:left w:w="100" w:type="dxa"/>
              <w:bottom w:w="100" w:type="dxa"/>
              <w:right w:w="100" w:type="dxa"/>
            </w:tcMar>
          </w:tcPr>
          <w:p w14:paraId="7B340E19" w14:textId="77777777" w:rsidR="005B1D26" w:rsidRPr="00052FB3" w:rsidRDefault="005B1D26" w:rsidP="00531597">
            <w:pPr>
              <w:widowControl w:val="0"/>
              <w:spacing w:line="240" w:lineRule="auto"/>
              <w:rPr>
                <w:rFonts w:ascii="Tahoma" w:eastAsia="Lexend" w:hAnsi="Tahoma" w:cs="Tahoma"/>
                <w:b/>
                <w:bCs/>
              </w:rPr>
            </w:pPr>
            <w:r w:rsidRPr="00052FB3">
              <w:rPr>
                <w:rFonts w:ascii="Tahoma" w:eastAsia="Lexend" w:hAnsi="Tahoma" w:cs="Tahoma"/>
                <w:b/>
                <w:bCs/>
              </w:rPr>
              <w:t>Nombres de joueur(s)</w:t>
            </w:r>
          </w:p>
        </w:tc>
        <w:tc>
          <w:tcPr>
            <w:tcW w:w="9015" w:type="dxa"/>
            <w:tcMar>
              <w:top w:w="100" w:type="dxa"/>
              <w:left w:w="100" w:type="dxa"/>
              <w:bottom w:w="100" w:type="dxa"/>
              <w:right w:w="100" w:type="dxa"/>
            </w:tcMar>
          </w:tcPr>
          <w:p w14:paraId="170DBF55" w14:textId="77777777" w:rsidR="005B1D26" w:rsidRPr="00052FB3" w:rsidRDefault="005B1D26" w:rsidP="005B1D26">
            <w:pPr>
              <w:widowControl w:val="0"/>
              <w:numPr>
                <w:ilvl w:val="0"/>
                <w:numId w:val="6"/>
              </w:numPr>
              <w:spacing w:line="240" w:lineRule="auto"/>
              <w:rPr>
                <w:rFonts w:ascii="Tahoma" w:eastAsia="Lexend" w:hAnsi="Tahoma" w:cs="Tahoma"/>
              </w:rPr>
            </w:pPr>
            <w:r w:rsidRPr="00052FB3">
              <w:rPr>
                <w:rFonts w:ascii="Tahoma" w:eastAsia="Lexend" w:hAnsi="Tahoma" w:cs="Tahoma"/>
              </w:rPr>
              <w:t>4 chefs</w:t>
            </w:r>
          </w:p>
          <w:p w14:paraId="0571E93D" w14:textId="77777777" w:rsidR="005B1D26" w:rsidRPr="00052FB3" w:rsidRDefault="005B1D26" w:rsidP="005B1D26">
            <w:pPr>
              <w:widowControl w:val="0"/>
              <w:numPr>
                <w:ilvl w:val="0"/>
                <w:numId w:val="6"/>
              </w:numPr>
              <w:spacing w:line="240" w:lineRule="auto"/>
              <w:rPr>
                <w:rFonts w:ascii="Tahoma" w:eastAsia="Lexend" w:hAnsi="Tahoma" w:cs="Tahoma"/>
                <w:lang w:val="fr-CA"/>
              </w:rPr>
            </w:pPr>
            <w:r w:rsidRPr="00052FB3">
              <w:rPr>
                <w:rFonts w:ascii="Tahoma" w:eastAsia="Lexend" w:hAnsi="Tahoma" w:cs="Tahoma"/>
                <w:lang w:val="fr-CA"/>
              </w:rPr>
              <w:t>Le reste de la classe divisé en 4 équipes</w:t>
            </w:r>
          </w:p>
        </w:tc>
      </w:tr>
      <w:tr w:rsidR="005B1D26" w:rsidRPr="006E3508" w14:paraId="0EA4009D" w14:textId="77777777" w:rsidTr="005B1D26">
        <w:tc>
          <w:tcPr>
            <w:tcW w:w="1996" w:type="dxa"/>
            <w:shd w:val="clear" w:color="auto" w:fill="C9DAF8"/>
            <w:tcMar>
              <w:top w:w="100" w:type="dxa"/>
              <w:left w:w="100" w:type="dxa"/>
              <w:bottom w:w="100" w:type="dxa"/>
              <w:right w:w="100" w:type="dxa"/>
            </w:tcMar>
          </w:tcPr>
          <w:p w14:paraId="65737665" w14:textId="77777777" w:rsidR="005B1D26" w:rsidRPr="00052FB3" w:rsidRDefault="005B1D26" w:rsidP="00531597">
            <w:pPr>
              <w:widowControl w:val="0"/>
              <w:spacing w:line="240" w:lineRule="auto"/>
              <w:rPr>
                <w:rFonts w:ascii="Tahoma" w:eastAsia="Lexend" w:hAnsi="Tahoma" w:cs="Tahoma"/>
                <w:b/>
                <w:bCs/>
              </w:rPr>
            </w:pPr>
            <w:r w:rsidRPr="00052FB3">
              <w:rPr>
                <w:rFonts w:ascii="Tahoma" w:eastAsia="Lexend" w:hAnsi="Tahoma" w:cs="Tahoma"/>
                <w:b/>
                <w:bCs/>
              </w:rPr>
              <w:t>But du jeu</w:t>
            </w:r>
          </w:p>
        </w:tc>
        <w:tc>
          <w:tcPr>
            <w:tcW w:w="9015" w:type="dxa"/>
            <w:tcMar>
              <w:top w:w="100" w:type="dxa"/>
              <w:left w:w="100" w:type="dxa"/>
              <w:bottom w:w="100" w:type="dxa"/>
              <w:right w:w="100" w:type="dxa"/>
            </w:tcMar>
          </w:tcPr>
          <w:p w14:paraId="1991EFAA" w14:textId="77777777" w:rsidR="005B1D26" w:rsidRPr="00052FB3" w:rsidRDefault="005B1D26" w:rsidP="00531597">
            <w:pPr>
              <w:widowControl w:val="0"/>
              <w:spacing w:line="240" w:lineRule="auto"/>
              <w:rPr>
                <w:rFonts w:ascii="Tahoma" w:eastAsia="Lexend" w:hAnsi="Tahoma" w:cs="Tahoma"/>
                <w:lang w:val="fr-CA"/>
              </w:rPr>
            </w:pPr>
            <w:r w:rsidRPr="00052FB3">
              <w:rPr>
                <w:rFonts w:ascii="Tahoma" w:eastAsia="Lexend" w:hAnsi="Tahoma" w:cs="Tahoma"/>
                <w:lang w:val="fr-CA"/>
              </w:rPr>
              <w:t>Le but est pour les équipes de trouver les cartes correspondantes des activités dans leur enveloppe.</w:t>
            </w:r>
          </w:p>
        </w:tc>
      </w:tr>
      <w:tr w:rsidR="005B1D26" w:rsidRPr="00052FB3" w14:paraId="5AC7F6D0" w14:textId="77777777" w:rsidTr="005B1D26">
        <w:tc>
          <w:tcPr>
            <w:tcW w:w="1996" w:type="dxa"/>
            <w:shd w:val="clear" w:color="auto" w:fill="C9DAF8"/>
            <w:tcMar>
              <w:top w:w="100" w:type="dxa"/>
              <w:left w:w="100" w:type="dxa"/>
              <w:bottom w:w="100" w:type="dxa"/>
              <w:right w:w="100" w:type="dxa"/>
            </w:tcMar>
          </w:tcPr>
          <w:p w14:paraId="44B82ED2" w14:textId="77777777" w:rsidR="005B1D26" w:rsidRPr="00052FB3" w:rsidRDefault="005B1D26" w:rsidP="00531597">
            <w:pPr>
              <w:widowControl w:val="0"/>
              <w:spacing w:line="240" w:lineRule="auto"/>
              <w:rPr>
                <w:rFonts w:ascii="Tahoma" w:eastAsia="Lexend" w:hAnsi="Tahoma" w:cs="Tahoma"/>
                <w:b/>
                <w:bCs/>
              </w:rPr>
            </w:pPr>
            <w:r w:rsidRPr="00052FB3">
              <w:rPr>
                <w:rFonts w:ascii="Tahoma" w:eastAsia="Lexend" w:hAnsi="Tahoma" w:cs="Tahoma"/>
                <w:b/>
                <w:bCs/>
              </w:rPr>
              <w:t>Matériel</w:t>
            </w:r>
          </w:p>
        </w:tc>
        <w:tc>
          <w:tcPr>
            <w:tcW w:w="9015" w:type="dxa"/>
            <w:tcMar>
              <w:top w:w="100" w:type="dxa"/>
              <w:left w:w="100" w:type="dxa"/>
              <w:bottom w:w="100" w:type="dxa"/>
              <w:right w:w="100" w:type="dxa"/>
            </w:tcMar>
          </w:tcPr>
          <w:p w14:paraId="627F362F" w14:textId="7F602FC0" w:rsidR="00D264F7" w:rsidRPr="00D264F7" w:rsidRDefault="00D264F7" w:rsidP="005B1D26">
            <w:pPr>
              <w:widowControl w:val="0"/>
              <w:numPr>
                <w:ilvl w:val="0"/>
                <w:numId w:val="9"/>
              </w:numPr>
              <w:spacing w:line="240" w:lineRule="auto"/>
              <w:rPr>
                <w:rFonts w:ascii="Tahoma" w:eastAsia="Lexend" w:hAnsi="Tahoma" w:cs="Tahoma"/>
                <w:lang w:val="fr-CA"/>
              </w:rPr>
            </w:pPr>
            <w:r>
              <w:rPr>
                <w:rFonts w:ascii="Tahoma" w:eastAsia="Lexend" w:hAnsi="Tahoma" w:cs="Tahoma"/>
                <w:lang w:val="fr-CA"/>
              </w:rPr>
              <w:t xml:space="preserve">Les cartes d’activité (Voir ci-dessous ou </w:t>
            </w:r>
            <w:hyperlink r:id="rId12" w:history="1">
              <w:r w:rsidRPr="007A3F8C">
                <w:rPr>
                  <w:rStyle w:val="Lienhypertexte"/>
                  <w:rFonts w:ascii="Tahoma" w:eastAsia="Lexend" w:hAnsi="Tahoma" w:cs="Tahoma"/>
                  <w:lang w:val="fr-CA"/>
                </w:rPr>
                <w:t>en ligne via Canva</w:t>
              </w:r>
            </w:hyperlink>
            <w:r>
              <w:rPr>
                <w:rFonts w:ascii="Tahoma" w:eastAsia="Lexend" w:hAnsi="Tahoma" w:cs="Tahoma"/>
                <w:lang w:val="fr-CA"/>
              </w:rPr>
              <w:t>)</w:t>
            </w:r>
          </w:p>
          <w:p w14:paraId="68E9196F" w14:textId="352F453A" w:rsidR="005B1D26" w:rsidRPr="001D449E" w:rsidRDefault="005B1D26" w:rsidP="00D264F7">
            <w:pPr>
              <w:widowControl w:val="0"/>
              <w:numPr>
                <w:ilvl w:val="1"/>
                <w:numId w:val="9"/>
              </w:numPr>
              <w:spacing w:line="240" w:lineRule="auto"/>
              <w:rPr>
                <w:rFonts w:ascii="Tahoma" w:eastAsia="Lexend" w:hAnsi="Tahoma" w:cs="Tahoma"/>
                <w:b/>
                <w:bCs/>
                <w:lang w:val="fr-CA"/>
              </w:rPr>
            </w:pPr>
            <w:r w:rsidRPr="001D449E">
              <w:rPr>
                <w:rFonts w:ascii="Tahoma" w:eastAsia="Lexend" w:hAnsi="Tahoma" w:cs="Tahoma"/>
                <w:b/>
                <w:bCs/>
                <w:lang w:val="fr-CA"/>
              </w:rPr>
              <w:t xml:space="preserve">Une copie des cartes d’activités pour </w:t>
            </w:r>
            <w:proofErr w:type="gramStart"/>
            <w:r w:rsidRPr="001D449E">
              <w:rPr>
                <w:rFonts w:ascii="Tahoma" w:eastAsia="Lexend" w:hAnsi="Tahoma" w:cs="Tahoma"/>
                <w:b/>
                <w:bCs/>
                <w:lang w:val="fr-CA"/>
              </w:rPr>
              <w:t>les chef</w:t>
            </w:r>
            <w:proofErr w:type="gramEnd"/>
            <w:r>
              <w:fldChar w:fldCharType="begin"/>
            </w:r>
            <w:r w:rsidRPr="006E3508">
              <w:rPr>
                <w:lang w:val="fr-CA"/>
              </w:rPr>
              <w:instrText>HYPERLINK "https://www.canva.com/design/DAGGWIDDVbk/59gNDmm_h-uqP7xw6b1QXw/edit" \h</w:instrText>
            </w:r>
            <w:r>
              <w:fldChar w:fldCharType="separate"/>
            </w:r>
            <w:r w:rsidRPr="001D449E">
              <w:rPr>
                <w:rFonts w:ascii="Tahoma" w:eastAsia="Lexend" w:hAnsi="Tahoma" w:cs="Tahoma"/>
                <w:b/>
                <w:bCs/>
                <w:lang w:val="fr-CA"/>
              </w:rPr>
              <w:t>s</w:t>
            </w:r>
            <w:r>
              <w:fldChar w:fldCharType="end"/>
            </w:r>
            <w:hyperlink r:id="rId13">
              <w:r w:rsidRPr="001D449E">
                <w:rPr>
                  <w:rFonts w:ascii="Tahoma" w:eastAsia="Lexend" w:hAnsi="Tahoma" w:cs="Tahoma"/>
                  <w:b/>
                  <w:bCs/>
                  <w:lang w:val="fr-CA"/>
                </w:rPr>
                <w:t xml:space="preserve"> </w:t>
              </w:r>
            </w:hyperlink>
          </w:p>
          <w:p w14:paraId="5181ADC9" w14:textId="77777777" w:rsidR="005B1D26" w:rsidRPr="00052FB3" w:rsidRDefault="005B1D26" w:rsidP="00D264F7">
            <w:pPr>
              <w:widowControl w:val="0"/>
              <w:numPr>
                <w:ilvl w:val="2"/>
                <w:numId w:val="9"/>
              </w:numPr>
              <w:spacing w:line="240" w:lineRule="auto"/>
              <w:rPr>
                <w:rFonts w:ascii="Tahoma" w:eastAsia="Lexend" w:hAnsi="Tahoma" w:cs="Tahoma"/>
                <w:lang w:val="fr-CA"/>
              </w:rPr>
            </w:pPr>
            <w:r w:rsidRPr="00052FB3">
              <w:rPr>
                <w:rFonts w:ascii="Tahoma" w:eastAsia="Lexend" w:hAnsi="Tahoma" w:cs="Tahoma"/>
                <w:lang w:val="fr-CA"/>
              </w:rPr>
              <w:t>Découpez et distribuez 6 différentes cartes d’activités dans 4 enveloppes pour les 4 chefs.</w:t>
            </w:r>
          </w:p>
          <w:p w14:paraId="76F4D886" w14:textId="46E652D1" w:rsidR="005B1D26" w:rsidRPr="001D449E" w:rsidRDefault="005B1D26" w:rsidP="00D264F7">
            <w:pPr>
              <w:widowControl w:val="0"/>
              <w:numPr>
                <w:ilvl w:val="1"/>
                <w:numId w:val="9"/>
              </w:numPr>
              <w:spacing w:line="240" w:lineRule="auto"/>
              <w:rPr>
                <w:rFonts w:ascii="Tahoma" w:eastAsia="Lexend" w:hAnsi="Tahoma" w:cs="Tahoma"/>
                <w:b/>
                <w:bCs/>
                <w:lang w:val="fr-CA"/>
              </w:rPr>
            </w:pPr>
            <w:r w:rsidRPr="001D449E">
              <w:rPr>
                <w:rFonts w:ascii="Tahoma" w:eastAsia="Lexend" w:hAnsi="Tahoma" w:cs="Tahoma"/>
                <w:b/>
                <w:bCs/>
                <w:lang w:val="fr-CA"/>
              </w:rPr>
              <w:t>Une copie des cartes d’activités pour les équipes</w:t>
            </w:r>
          </w:p>
          <w:p w14:paraId="2A238B16" w14:textId="77777777" w:rsidR="005B1D26" w:rsidRPr="00052FB3" w:rsidRDefault="005B1D26" w:rsidP="00D264F7">
            <w:pPr>
              <w:widowControl w:val="0"/>
              <w:numPr>
                <w:ilvl w:val="2"/>
                <w:numId w:val="9"/>
              </w:numPr>
              <w:spacing w:line="240" w:lineRule="auto"/>
              <w:rPr>
                <w:rFonts w:ascii="Tahoma" w:eastAsia="Lexend" w:hAnsi="Tahoma" w:cs="Tahoma"/>
                <w:lang w:val="fr-CA"/>
              </w:rPr>
            </w:pPr>
            <w:r w:rsidRPr="00052FB3">
              <w:rPr>
                <w:rFonts w:ascii="Tahoma" w:eastAsia="Lexend" w:hAnsi="Tahoma" w:cs="Tahoma"/>
                <w:lang w:val="fr-CA"/>
              </w:rPr>
              <w:t>Découpez et distribuez 6 différentes cartes d’activités dans 4 enveloppes pour chaque équipe.</w:t>
            </w:r>
          </w:p>
          <w:p w14:paraId="309B8EF4" w14:textId="77777777" w:rsidR="005B1D26" w:rsidRPr="00052FB3" w:rsidRDefault="005B1D26" w:rsidP="005B1D26">
            <w:pPr>
              <w:widowControl w:val="0"/>
              <w:numPr>
                <w:ilvl w:val="0"/>
                <w:numId w:val="9"/>
              </w:numPr>
              <w:spacing w:line="240" w:lineRule="auto"/>
              <w:rPr>
                <w:rFonts w:ascii="Tahoma" w:eastAsia="Lexend" w:hAnsi="Tahoma" w:cs="Tahoma"/>
              </w:rPr>
            </w:pPr>
            <w:r w:rsidRPr="00052FB3">
              <w:rPr>
                <w:rFonts w:ascii="Tahoma" w:eastAsia="Lexend" w:hAnsi="Tahoma" w:cs="Tahoma"/>
              </w:rPr>
              <w:t>8 enveloppes</w:t>
            </w:r>
          </w:p>
        </w:tc>
      </w:tr>
      <w:tr w:rsidR="005B1D26" w:rsidRPr="006E3508" w14:paraId="3737AB9A" w14:textId="77777777" w:rsidTr="005B1D26">
        <w:tc>
          <w:tcPr>
            <w:tcW w:w="1996" w:type="dxa"/>
            <w:shd w:val="clear" w:color="auto" w:fill="C9DAF8"/>
            <w:tcMar>
              <w:top w:w="100" w:type="dxa"/>
              <w:left w:w="100" w:type="dxa"/>
              <w:bottom w:w="100" w:type="dxa"/>
              <w:right w:w="100" w:type="dxa"/>
            </w:tcMar>
          </w:tcPr>
          <w:p w14:paraId="4454710A" w14:textId="77777777" w:rsidR="005B1D26" w:rsidRPr="00052FB3" w:rsidRDefault="005B1D26" w:rsidP="00531597">
            <w:pPr>
              <w:widowControl w:val="0"/>
              <w:spacing w:line="240" w:lineRule="auto"/>
              <w:rPr>
                <w:rFonts w:ascii="Tahoma" w:eastAsia="Lexend" w:hAnsi="Tahoma" w:cs="Tahoma"/>
                <w:b/>
                <w:bCs/>
              </w:rPr>
            </w:pPr>
            <w:r w:rsidRPr="00052FB3">
              <w:rPr>
                <w:rFonts w:ascii="Tahoma" w:eastAsia="Lexend" w:hAnsi="Tahoma" w:cs="Tahoma"/>
                <w:b/>
                <w:bCs/>
              </w:rPr>
              <w:t>Règles du jeu</w:t>
            </w:r>
          </w:p>
        </w:tc>
        <w:tc>
          <w:tcPr>
            <w:tcW w:w="9015" w:type="dxa"/>
            <w:tcMar>
              <w:top w:w="100" w:type="dxa"/>
              <w:left w:w="100" w:type="dxa"/>
              <w:bottom w:w="100" w:type="dxa"/>
              <w:right w:w="100" w:type="dxa"/>
            </w:tcMar>
          </w:tcPr>
          <w:p w14:paraId="7681608D" w14:textId="77777777" w:rsidR="005B1D26" w:rsidRPr="00052FB3" w:rsidRDefault="005B1D26" w:rsidP="00531597">
            <w:pPr>
              <w:widowControl w:val="0"/>
              <w:spacing w:line="240" w:lineRule="auto"/>
              <w:rPr>
                <w:rFonts w:ascii="Tahoma" w:eastAsia="Lexend" w:hAnsi="Tahoma" w:cs="Tahoma"/>
                <w:b/>
                <w:bCs/>
              </w:rPr>
            </w:pPr>
            <w:proofErr w:type="gramStart"/>
            <w:r w:rsidRPr="00052FB3">
              <w:rPr>
                <w:rFonts w:ascii="Tahoma" w:eastAsia="Lexend" w:hAnsi="Tahoma" w:cs="Tahoma"/>
                <w:b/>
                <w:bCs/>
              </w:rPr>
              <w:t>Préparation :</w:t>
            </w:r>
            <w:proofErr w:type="gramEnd"/>
            <w:r w:rsidRPr="00052FB3">
              <w:rPr>
                <w:rFonts w:ascii="Tahoma" w:eastAsia="Lexend" w:hAnsi="Tahoma" w:cs="Tahoma"/>
                <w:b/>
                <w:bCs/>
              </w:rPr>
              <w:t xml:space="preserve"> </w:t>
            </w:r>
          </w:p>
          <w:p w14:paraId="5C61EBD8" w14:textId="77777777" w:rsidR="005B1D26" w:rsidRPr="00052FB3" w:rsidRDefault="005B1D26" w:rsidP="005B1D26">
            <w:pPr>
              <w:widowControl w:val="0"/>
              <w:numPr>
                <w:ilvl w:val="0"/>
                <w:numId w:val="7"/>
              </w:numPr>
              <w:spacing w:line="240" w:lineRule="auto"/>
              <w:rPr>
                <w:rFonts w:ascii="Tahoma" w:eastAsia="Lexend" w:hAnsi="Tahoma" w:cs="Tahoma"/>
                <w:lang w:val="fr-CA"/>
              </w:rPr>
            </w:pPr>
            <w:r w:rsidRPr="00052FB3">
              <w:rPr>
                <w:rFonts w:ascii="Tahoma" w:eastAsia="Lexend" w:hAnsi="Tahoma" w:cs="Tahoma"/>
                <w:lang w:val="fr-CA"/>
              </w:rPr>
              <w:t xml:space="preserve">Avant de commencer, formez deux groupes: 4 chefs et 4 équipes. </w:t>
            </w:r>
          </w:p>
          <w:p w14:paraId="33A1A997" w14:textId="77777777" w:rsidR="005B1D26" w:rsidRPr="00052FB3" w:rsidRDefault="005B1D26" w:rsidP="005B1D26">
            <w:pPr>
              <w:widowControl w:val="0"/>
              <w:numPr>
                <w:ilvl w:val="0"/>
                <w:numId w:val="7"/>
              </w:numPr>
              <w:spacing w:line="240" w:lineRule="auto"/>
              <w:rPr>
                <w:rFonts w:ascii="Tahoma" w:eastAsia="Lexend" w:hAnsi="Tahoma" w:cs="Tahoma"/>
                <w:lang w:val="fr-CA"/>
              </w:rPr>
            </w:pPr>
            <w:r w:rsidRPr="00052FB3">
              <w:rPr>
                <w:rFonts w:ascii="Tahoma" w:eastAsia="Lexend" w:hAnsi="Tahoma" w:cs="Tahoma"/>
                <w:lang w:val="fr-CA"/>
              </w:rPr>
              <w:t xml:space="preserve">Chaque chef a une enveloppe contenant les cartes d’activités pour les </w:t>
            </w:r>
            <w:proofErr w:type="gramStart"/>
            <w:r w:rsidRPr="00052FB3">
              <w:rPr>
                <w:rFonts w:ascii="Tahoma" w:eastAsia="Lexend" w:hAnsi="Tahoma" w:cs="Tahoma"/>
                <w:lang w:val="fr-CA"/>
              </w:rPr>
              <w:t>chefs .</w:t>
            </w:r>
            <w:proofErr w:type="gramEnd"/>
            <w:r w:rsidRPr="00052FB3">
              <w:rPr>
                <w:rFonts w:ascii="Tahoma" w:eastAsia="Lexend" w:hAnsi="Tahoma" w:cs="Tahoma"/>
                <w:highlight w:val="yellow"/>
                <w:lang w:val="fr-CA"/>
              </w:rPr>
              <w:t xml:space="preserve"> </w:t>
            </w:r>
          </w:p>
          <w:p w14:paraId="5BF3E3D0" w14:textId="77777777" w:rsidR="005B1D26" w:rsidRPr="00052FB3" w:rsidRDefault="005B1D26" w:rsidP="005B1D26">
            <w:pPr>
              <w:widowControl w:val="0"/>
              <w:numPr>
                <w:ilvl w:val="0"/>
                <w:numId w:val="7"/>
              </w:numPr>
              <w:spacing w:line="240" w:lineRule="auto"/>
              <w:rPr>
                <w:rFonts w:ascii="Tahoma" w:eastAsia="Lexend" w:hAnsi="Tahoma" w:cs="Tahoma"/>
                <w:lang w:val="fr-CA"/>
              </w:rPr>
            </w:pPr>
            <w:r w:rsidRPr="00052FB3">
              <w:rPr>
                <w:rFonts w:ascii="Tahoma" w:eastAsia="Lexend" w:hAnsi="Tahoma" w:cs="Tahoma"/>
                <w:lang w:val="fr-CA"/>
              </w:rPr>
              <w:t xml:space="preserve">Chaque équipe possède une enveloppe contenant les cartes d’activités pour les équipes. </w:t>
            </w:r>
          </w:p>
          <w:p w14:paraId="36779A39" w14:textId="77777777" w:rsidR="005B1D26" w:rsidRPr="00052FB3" w:rsidRDefault="005B1D26" w:rsidP="00531597">
            <w:pPr>
              <w:widowControl w:val="0"/>
              <w:spacing w:line="240" w:lineRule="auto"/>
              <w:rPr>
                <w:rFonts w:ascii="Tahoma" w:eastAsia="Lexend" w:hAnsi="Tahoma" w:cs="Tahoma"/>
                <w:lang w:val="fr-CA"/>
              </w:rPr>
            </w:pPr>
          </w:p>
          <w:p w14:paraId="2564599F" w14:textId="77777777" w:rsidR="005B1D26" w:rsidRPr="00052FB3" w:rsidRDefault="005B1D26" w:rsidP="00531597">
            <w:pPr>
              <w:widowControl w:val="0"/>
              <w:spacing w:line="240" w:lineRule="auto"/>
              <w:rPr>
                <w:rFonts w:ascii="Tahoma" w:eastAsia="Lexend" w:hAnsi="Tahoma" w:cs="Tahoma"/>
              </w:rPr>
            </w:pPr>
            <w:r w:rsidRPr="00052FB3">
              <w:rPr>
                <w:rFonts w:ascii="Tahoma" w:eastAsia="Lexend" w:hAnsi="Tahoma" w:cs="Tahoma"/>
                <w:b/>
                <w:bCs/>
              </w:rPr>
              <w:t xml:space="preserve">Déroulement d'un </w:t>
            </w:r>
            <w:proofErr w:type="gramStart"/>
            <w:r w:rsidRPr="00052FB3">
              <w:rPr>
                <w:rFonts w:ascii="Tahoma" w:eastAsia="Lexend" w:hAnsi="Tahoma" w:cs="Tahoma"/>
                <w:b/>
                <w:bCs/>
              </w:rPr>
              <w:t>tour :</w:t>
            </w:r>
            <w:proofErr w:type="gramEnd"/>
            <w:r w:rsidRPr="00052FB3">
              <w:rPr>
                <w:rFonts w:ascii="Tahoma" w:eastAsia="Lexend" w:hAnsi="Tahoma" w:cs="Tahoma"/>
                <w:b/>
                <w:bCs/>
              </w:rPr>
              <w:t xml:space="preserve"> </w:t>
            </w:r>
          </w:p>
          <w:p w14:paraId="15CEE53B" w14:textId="77777777" w:rsidR="005B1D26" w:rsidRPr="00052FB3" w:rsidRDefault="005B1D26" w:rsidP="005B1D26">
            <w:pPr>
              <w:widowControl w:val="0"/>
              <w:numPr>
                <w:ilvl w:val="0"/>
                <w:numId w:val="4"/>
              </w:numPr>
              <w:spacing w:line="240" w:lineRule="auto"/>
              <w:rPr>
                <w:rFonts w:ascii="Tahoma" w:eastAsia="Lexend" w:hAnsi="Tahoma" w:cs="Tahoma"/>
                <w:lang w:val="fr-CA"/>
              </w:rPr>
            </w:pPr>
            <w:r w:rsidRPr="00052FB3">
              <w:rPr>
                <w:rFonts w:ascii="Tahoma" w:eastAsia="Lexend" w:hAnsi="Tahoma" w:cs="Tahoma"/>
                <w:lang w:val="fr-CA"/>
              </w:rPr>
              <w:t xml:space="preserve">Chaque équipe doit retrouver toutes les activités dans leur enveloppe et les jumeler. </w:t>
            </w:r>
          </w:p>
          <w:p w14:paraId="3D3CD250" w14:textId="77777777" w:rsidR="005B1D26" w:rsidRPr="00052FB3" w:rsidRDefault="005B1D26" w:rsidP="005B1D26">
            <w:pPr>
              <w:widowControl w:val="0"/>
              <w:numPr>
                <w:ilvl w:val="0"/>
                <w:numId w:val="4"/>
              </w:numPr>
              <w:spacing w:line="240" w:lineRule="auto"/>
              <w:rPr>
                <w:rFonts w:ascii="Tahoma" w:eastAsia="Lexend" w:hAnsi="Tahoma" w:cs="Tahoma"/>
                <w:lang w:val="fr-CA"/>
              </w:rPr>
            </w:pPr>
            <w:r w:rsidRPr="00052FB3">
              <w:rPr>
                <w:rFonts w:ascii="Tahoma" w:eastAsia="Lexend" w:hAnsi="Tahoma" w:cs="Tahoma"/>
                <w:lang w:val="fr-CA"/>
              </w:rPr>
              <w:t xml:space="preserve">Un membre de chaque équipe doit poser des questions au chef pour trouver l’activité qui correspond à son activité. </w:t>
            </w:r>
          </w:p>
          <w:p w14:paraId="615D24A5" w14:textId="77777777" w:rsidR="005B1D26" w:rsidRPr="00052FB3" w:rsidRDefault="005B1D26" w:rsidP="005B1D26">
            <w:pPr>
              <w:widowControl w:val="0"/>
              <w:numPr>
                <w:ilvl w:val="0"/>
                <w:numId w:val="4"/>
              </w:numPr>
              <w:spacing w:line="240" w:lineRule="auto"/>
              <w:rPr>
                <w:rFonts w:ascii="Tahoma" w:eastAsia="Lexend" w:hAnsi="Tahoma" w:cs="Tahoma"/>
                <w:lang w:val="fr-CA"/>
              </w:rPr>
            </w:pPr>
            <w:r w:rsidRPr="00052FB3">
              <w:rPr>
                <w:rFonts w:ascii="Tahoma" w:eastAsia="Lexend" w:hAnsi="Tahoma" w:cs="Tahoma"/>
                <w:lang w:val="fr-CA"/>
              </w:rPr>
              <w:t xml:space="preserve">Si l'élève ne trouve pas la carte correspondante, l’élève retourne à son équipe et informe ses partenaires qu’il ou elle n’a pas reçu la carte d’activité correspondante. </w:t>
            </w:r>
          </w:p>
          <w:p w14:paraId="4D53C91F" w14:textId="77777777" w:rsidR="005B1D26" w:rsidRPr="00052FB3" w:rsidRDefault="005B1D26" w:rsidP="005B1D26">
            <w:pPr>
              <w:widowControl w:val="0"/>
              <w:numPr>
                <w:ilvl w:val="0"/>
                <w:numId w:val="4"/>
              </w:numPr>
              <w:spacing w:line="240" w:lineRule="auto"/>
              <w:rPr>
                <w:rFonts w:ascii="Tahoma" w:eastAsia="Lexend" w:hAnsi="Tahoma" w:cs="Tahoma"/>
                <w:lang w:val="fr-CA"/>
              </w:rPr>
            </w:pPr>
            <w:r w:rsidRPr="00052FB3">
              <w:rPr>
                <w:rFonts w:ascii="Tahoma" w:eastAsia="Lexend" w:hAnsi="Tahoma" w:cs="Tahoma"/>
                <w:lang w:val="fr-CA"/>
              </w:rPr>
              <w:t>Un autre membre peut alors essayer avec la même activité ou en choisir une autre à trouver.</w:t>
            </w:r>
          </w:p>
          <w:p w14:paraId="22579BC8" w14:textId="77777777" w:rsidR="005B1D26" w:rsidRPr="00052FB3" w:rsidRDefault="005B1D26" w:rsidP="005B1D26">
            <w:pPr>
              <w:widowControl w:val="0"/>
              <w:numPr>
                <w:ilvl w:val="0"/>
                <w:numId w:val="4"/>
              </w:numPr>
              <w:spacing w:line="240" w:lineRule="auto"/>
              <w:rPr>
                <w:rFonts w:ascii="Tahoma" w:eastAsia="Lexend" w:hAnsi="Tahoma" w:cs="Tahoma"/>
                <w:lang w:val="fr-CA"/>
              </w:rPr>
            </w:pPr>
            <w:r w:rsidRPr="00052FB3">
              <w:rPr>
                <w:rFonts w:ascii="Tahoma" w:eastAsia="Lexend" w:hAnsi="Tahoma" w:cs="Tahoma"/>
                <w:lang w:val="fr-CA"/>
              </w:rPr>
              <w:t xml:space="preserve">Une seule personne à la fois peut parler au chef. </w:t>
            </w:r>
          </w:p>
          <w:p w14:paraId="16000241" w14:textId="77777777" w:rsidR="005B1D26" w:rsidRPr="00052FB3" w:rsidRDefault="005B1D26" w:rsidP="00531597">
            <w:pPr>
              <w:widowControl w:val="0"/>
              <w:spacing w:line="240" w:lineRule="auto"/>
              <w:rPr>
                <w:rFonts w:ascii="Tahoma" w:eastAsia="Lexend" w:hAnsi="Tahoma" w:cs="Tahoma"/>
                <w:lang w:val="fr-CA"/>
              </w:rPr>
            </w:pPr>
          </w:p>
          <w:p w14:paraId="19632CBD" w14:textId="77777777" w:rsidR="005B1D26" w:rsidRPr="00052FB3" w:rsidRDefault="005B1D26" w:rsidP="00531597">
            <w:pPr>
              <w:widowControl w:val="0"/>
              <w:spacing w:line="240" w:lineRule="auto"/>
              <w:rPr>
                <w:rFonts w:ascii="Tahoma" w:eastAsia="Lexend" w:hAnsi="Tahoma" w:cs="Tahoma"/>
                <w:b/>
                <w:bCs/>
              </w:rPr>
            </w:pPr>
            <w:r w:rsidRPr="00052FB3">
              <w:rPr>
                <w:rFonts w:ascii="Tahoma" w:eastAsia="Lexend" w:hAnsi="Tahoma" w:cs="Tahoma"/>
                <w:b/>
                <w:bCs/>
              </w:rPr>
              <w:t xml:space="preserve">Action </w:t>
            </w:r>
            <w:proofErr w:type="gramStart"/>
            <w:r w:rsidRPr="00052FB3">
              <w:rPr>
                <w:rFonts w:ascii="Tahoma" w:eastAsia="Lexend" w:hAnsi="Tahoma" w:cs="Tahoma"/>
                <w:b/>
                <w:bCs/>
              </w:rPr>
              <w:t>possible :</w:t>
            </w:r>
            <w:proofErr w:type="gramEnd"/>
            <w:r w:rsidRPr="00052FB3">
              <w:rPr>
                <w:rFonts w:ascii="Tahoma" w:eastAsia="Lexend" w:hAnsi="Tahoma" w:cs="Tahoma"/>
                <w:b/>
                <w:bCs/>
              </w:rPr>
              <w:t xml:space="preserve"> </w:t>
            </w:r>
          </w:p>
          <w:p w14:paraId="0CB82030" w14:textId="77777777" w:rsidR="005B1D26" w:rsidRPr="00052FB3" w:rsidRDefault="005B1D26" w:rsidP="005B1D26">
            <w:pPr>
              <w:widowControl w:val="0"/>
              <w:numPr>
                <w:ilvl w:val="0"/>
                <w:numId w:val="8"/>
              </w:numPr>
              <w:spacing w:line="240" w:lineRule="auto"/>
              <w:rPr>
                <w:rFonts w:ascii="Tahoma" w:eastAsia="Lexend" w:hAnsi="Tahoma" w:cs="Tahoma"/>
                <w:lang w:val="fr-CA"/>
              </w:rPr>
            </w:pPr>
            <w:r w:rsidRPr="00052FB3">
              <w:rPr>
                <w:rFonts w:ascii="Tahoma" w:eastAsia="Lexend" w:hAnsi="Tahoma" w:cs="Tahoma"/>
                <w:lang w:val="fr-CA"/>
              </w:rPr>
              <w:t>Encouragez les équipes à discuter des stratégies efficaces pour trouver leur carte correspondante avant les autres groupes.</w:t>
            </w:r>
          </w:p>
          <w:p w14:paraId="0EB77688" w14:textId="77777777" w:rsidR="005B1D26" w:rsidRPr="00052FB3" w:rsidRDefault="005B1D26" w:rsidP="005B1D26">
            <w:pPr>
              <w:widowControl w:val="0"/>
              <w:numPr>
                <w:ilvl w:val="0"/>
                <w:numId w:val="8"/>
              </w:numPr>
              <w:spacing w:line="240" w:lineRule="auto"/>
              <w:rPr>
                <w:rFonts w:ascii="Tahoma" w:eastAsia="Lexend" w:hAnsi="Tahoma" w:cs="Tahoma"/>
                <w:lang w:val="fr-CA"/>
              </w:rPr>
            </w:pPr>
            <w:r w:rsidRPr="00052FB3">
              <w:rPr>
                <w:rFonts w:ascii="Tahoma" w:eastAsia="Lexend" w:hAnsi="Tahoma" w:cs="Tahoma"/>
                <w:lang w:val="fr-CA"/>
              </w:rPr>
              <w:t>Si vous créez votre propre ensemble de cartes, vous aurez besoin de 24 objets différents basés sur le sujet d'étude.</w:t>
            </w:r>
          </w:p>
          <w:p w14:paraId="2F4AEF83" w14:textId="77777777" w:rsidR="005B1D26" w:rsidRPr="00052FB3" w:rsidRDefault="005B1D26" w:rsidP="005B1D26">
            <w:pPr>
              <w:numPr>
                <w:ilvl w:val="0"/>
                <w:numId w:val="5"/>
              </w:numPr>
              <w:rPr>
                <w:rFonts w:ascii="Tahoma" w:eastAsia="Lexend" w:hAnsi="Tahoma" w:cs="Tahoma"/>
                <w:lang w:val="fr-CA"/>
              </w:rPr>
            </w:pPr>
            <w:r w:rsidRPr="00052FB3">
              <w:rPr>
                <w:rFonts w:ascii="Tahoma" w:eastAsia="Lexend" w:hAnsi="Tahoma" w:cs="Tahoma"/>
                <w:lang w:val="fr-CA"/>
              </w:rPr>
              <w:t>L'élève #1 aura 12 de ces objets.</w:t>
            </w:r>
          </w:p>
          <w:p w14:paraId="68D33F97" w14:textId="77777777" w:rsidR="005B1D26" w:rsidRPr="00052FB3" w:rsidRDefault="005B1D26" w:rsidP="005B1D26">
            <w:pPr>
              <w:numPr>
                <w:ilvl w:val="0"/>
                <w:numId w:val="5"/>
              </w:numPr>
              <w:rPr>
                <w:rFonts w:ascii="Tahoma" w:eastAsia="Lexend" w:hAnsi="Tahoma" w:cs="Tahoma"/>
                <w:lang w:val="fr-CA"/>
              </w:rPr>
            </w:pPr>
            <w:r w:rsidRPr="00052FB3">
              <w:rPr>
                <w:rFonts w:ascii="Tahoma" w:eastAsia="Lexend" w:hAnsi="Tahoma" w:cs="Tahoma"/>
                <w:lang w:val="fr-CA"/>
              </w:rPr>
              <w:t>L'élève #2 aura les 12 autres objets différents.</w:t>
            </w:r>
          </w:p>
          <w:p w14:paraId="0B3B7D3E" w14:textId="77777777" w:rsidR="005B1D26" w:rsidRPr="00052FB3" w:rsidRDefault="005B1D26" w:rsidP="005B1D26">
            <w:pPr>
              <w:numPr>
                <w:ilvl w:val="0"/>
                <w:numId w:val="5"/>
              </w:numPr>
              <w:rPr>
                <w:rFonts w:ascii="Tahoma" w:eastAsia="Lexend" w:hAnsi="Tahoma" w:cs="Tahoma"/>
                <w:lang w:val="fr-CA"/>
              </w:rPr>
            </w:pPr>
            <w:r w:rsidRPr="00052FB3">
              <w:rPr>
                <w:rFonts w:ascii="Tahoma" w:eastAsia="Lexend" w:hAnsi="Tahoma" w:cs="Tahoma"/>
                <w:lang w:val="fr-CA"/>
              </w:rPr>
              <w:lastRenderedPageBreak/>
              <w:t>L'élève #3 aura 8 objets de l'élève #2 et 4 objets de l'élève #1.</w:t>
            </w:r>
          </w:p>
          <w:p w14:paraId="044070E5" w14:textId="77777777" w:rsidR="005B1D26" w:rsidRPr="00052FB3" w:rsidRDefault="005B1D26" w:rsidP="005B1D26">
            <w:pPr>
              <w:numPr>
                <w:ilvl w:val="0"/>
                <w:numId w:val="5"/>
              </w:numPr>
              <w:rPr>
                <w:rFonts w:ascii="Tahoma" w:eastAsia="Lexend" w:hAnsi="Tahoma" w:cs="Tahoma"/>
                <w:lang w:val="fr-CA"/>
              </w:rPr>
            </w:pPr>
            <w:r w:rsidRPr="00052FB3">
              <w:rPr>
                <w:rFonts w:ascii="Tahoma" w:eastAsia="Lexend" w:hAnsi="Tahoma" w:cs="Tahoma"/>
                <w:lang w:val="fr-CA"/>
              </w:rPr>
              <w:t>L'élève #4 aura 8 objets de l'élève #1 et 4 objets de l'élève #2, qui seront les mêmes que 4 objets de l'élève #3.</w:t>
            </w:r>
          </w:p>
        </w:tc>
      </w:tr>
      <w:tr w:rsidR="005B1D26" w:rsidRPr="00052FB3" w14:paraId="505CE89C" w14:textId="77777777" w:rsidTr="005B1D26">
        <w:tc>
          <w:tcPr>
            <w:tcW w:w="1996" w:type="dxa"/>
            <w:shd w:val="clear" w:color="auto" w:fill="C9DAF8"/>
            <w:tcMar>
              <w:top w:w="100" w:type="dxa"/>
              <w:left w:w="100" w:type="dxa"/>
              <w:bottom w:w="100" w:type="dxa"/>
              <w:right w:w="100" w:type="dxa"/>
            </w:tcMar>
          </w:tcPr>
          <w:p w14:paraId="6DBF0570" w14:textId="77777777" w:rsidR="005B1D26" w:rsidRPr="00052FB3" w:rsidRDefault="005B1D26" w:rsidP="00531597">
            <w:pPr>
              <w:widowControl w:val="0"/>
              <w:spacing w:line="240" w:lineRule="auto"/>
              <w:rPr>
                <w:rFonts w:ascii="Tahoma" w:eastAsia="Lexend" w:hAnsi="Tahoma" w:cs="Tahoma"/>
                <w:b/>
                <w:bCs/>
              </w:rPr>
            </w:pPr>
            <w:r w:rsidRPr="00052FB3">
              <w:rPr>
                <w:rFonts w:ascii="Tahoma" w:eastAsia="Lexend" w:hAnsi="Tahoma" w:cs="Tahoma"/>
                <w:b/>
                <w:bCs/>
              </w:rPr>
              <w:lastRenderedPageBreak/>
              <w:t>Les expressions utiles</w:t>
            </w:r>
          </w:p>
        </w:tc>
        <w:tc>
          <w:tcPr>
            <w:tcW w:w="9015" w:type="dxa"/>
            <w:tcMar>
              <w:top w:w="100" w:type="dxa"/>
              <w:left w:w="100" w:type="dxa"/>
              <w:bottom w:w="100" w:type="dxa"/>
              <w:right w:w="100" w:type="dxa"/>
            </w:tcMar>
          </w:tcPr>
          <w:p w14:paraId="5440995D" w14:textId="77777777" w:rsidR="005B1D26" w:rsidRPr="00052FB3" w:rsidRDefault="005B1D26" w:rsidP="005B1D26">
            <w:pPr>
              <w:numPr>
                <w:ilvl w:val="0"/>
                <w:numId w:val="3"/>
              </w:numPr>
              <w:rPr>
                <w:rFonts w:ascii="Tahoma" w:eastAsia="Lexend" w:hAnsi="Tahoma" w:cs="Tahoma"/>
                <w:lang w:val="fr-CA"/>
              </w:rPr>
            </w:pPr>
            <w:r w:rsidRPr="00052FB3">
              <w:rPr>
                <w:rFonts w:ascii="Tahoma" w:eastAsia="Lexend" w:hAnsi="Tahoma" w:cs="Tahoma"/>
                <w:lang w:val="fr-CA"/>
              </w:rPr>
              <w:t xml:space="preserve">Peut-on participer à un après-midi </w:t>
            </w:r>
            <w:proofErr w:type="gramStart"/>
            <w:r w:rsidRPr="00052FB3">
              <w:rPr>
                <w:rFonts w:ascii="Tahoma" w:eastAsia="Lexend" w:hAnsi="Tahoma" w:cs="Tahoma"/>
                <w:lang w:val="fr-CA"/>
              </w:rPr>
              <w:t>de..?</w:t>
            </w:r>
            <w:proofErr w:type="gramEnd"/>
          </w:p>
          <w:p w14:paraId="4D487268" w14:textId="77777777" w:rsidR="005B1D26" w:rsidRPr="00052FB3" w:rsidRDefault="005B1D26" w:rsidP="005B1D26">
            <w:pPr>
              <w:numPr>
                <w:ilvl w:val="0"/>
                <w:numId w:val="3"/>
              </w:numPr>
              <w:rPr>
                <w:rFonts w:ascii="Tahoma" w:eastAsia="Lexend" w:hAnsi="Tahoma" w:cs="Tahoma"/>
              </w:rPr>
            </w:pPr>
            <w:r w:rsidRPr="00052FB3">
              <w:rPr>
                <w:rFonts w:ascii="Tahoma" w:eastAsia="Lexend" w:hAnsi="Tahoma" w:cs="Tahoma"/>
              </w:rPr>
              <w:t xml:space="preserve">Oui, vous pouvez participer … </w:t>
            </w:r>
          </w:p>
          <w:p w14:paraId="6F59CFA7" w14:textId="77777777" w:rsidR="005B1D26" w:rsidRPr="00052FB3" w:rsidRDefault="005B1D26" w:rsidP="005B1D26">
            <w:pPr>
              <w:numPr>
                <w:ilvl w:val="0"/>
                <w:numId w:val="3"/>
              </w:numPr>
              <w:rPr>
                <w:rFonts w:ascii="Tahoma" w:eastAsia="Lexend" w:hAnsi="Tahoma" w:cs="Tahoma"/>
                <w:lang w:val="fr-CA"/>
              </w:rPr>
            </w:pPr>
            <w:r w:rsidRPr="00052FB3">
              <w:rPr>
                <w:rFonts w:ascii="Tahoma" w:eastAsia="Lexend" w:hAnsi="Tahoma" w:cs="Tahoma"/>
                <w:lang w:val="fr-CA"/>
              </w:rPr>
              <w:t>Non, vous ne pouvez pas participer …</w:t>
            </w:r>
          </w:p>
          <w:p w14:paraId="63802BA2" w14:textId="77777777" w:rsidR="005B1D26" w:rsidRPr="00052FB3" w:rsidRDefault="005B1D26" w:rsidP="005B1D26">
            <w:pPr>
              <w:numPr>
                <w:ilvl w:val="0"/>
                <w:numId w:val="3"/>
              </w:numPr>
              <w:rPr>
                <w:rFonts w:ascii="Tahoma" w:eastAsia="Lexend" w:hAnsi="Tahoma" w:cs="Tahoma"/>
              </w:rPr>
            </w:pPr>
            <w:r w:rsidRPr="00052FB3">
              <w:rPr>
                <w:rFonts w:ascii="Tahoma" w:eastAsia="Lexend" w:hAnsi="Tahoma" w:cs="Tahoma"/>
              </w:rPr>
              <w:t>Participer au…</w:t>
            </w:r>
          </w:p>
          <w:p w14:paraId="4716CA55" w14:textId="77777777" w:rsidR="005B1D26" w:rsidRPr="00052FB3" w:rsidRDefault="005B1D26" w:rsidP="005B1D26">
            <w:pPr>
              <w:numPr>
                <w:ilvl w:val="0"/>
                <w:numId w:val="3"/>
              </w:numPr>
              <w:rPr>
                <w:rFonts w:ascii="Tahoma" w:eastAsia="Lexend" w:hAnsi="Tahoma" w:cs="Tahoma"/>
              </w:rPr>
            </w:pPr>
            <w:r w:rsidRPr="00052FB3">
              <w:rPr>
                <w:rFonts w:ascii="Tahoma" w:eastAsia="Lexend" w:hAnsi="Tahoma" w:cs="Tahoma"/>
              </w:rPr>
              <w:t>Participer à …</w:t>
            </w:r>
          </w:p>
        </w:tc>
      </w:tr>
      <w:tr w:rsidR="005B1D26" w:rsidRPr="006E3508" w14:paraId="64DE7B99" w14:textId="77777777" w:rsidTr="005B1D26">
        <w:tc>
          <w:tcPr>
            <w:tcW w:w="1996" w:type="dxa"/>
            <w:shd w:val="clear" w:color="auto" w:fill="C9DAF8"/>
            <w:tcMar>
              <w:top w:w="100" w:type="dxa"/>
              <w:left w:w="100" w:type="dxa"/>
              <w:bottom w:w="100" w:type="dxa"/>
              <w:right w:w="100" w:type="dxa"/>
            </w:tcMar>
          </w:tcPr>
          <w:p w14:paraId="17547853" w14:textId="77777777" w:rsidR="005B1D26" w:rsidRPr="00052FB3" w:rsidRDefault="005B1D26" w:rsidP="00531597">
            <w:pPr>
              <w:widowControl w:val="0"/>
              <w:spacing w:line="240" w:lineRule="auto"/>
              <w:rPr>
                <w:rFonts w:ascii="Tahoma" w:eastAsia="Lexend" w:hAnsi="Tahoma" w:cs="Tahoma"/>
                <w:b/>
                <w:bCs/>
              </w:rPr>
            </w:pPr>
            <w:r w:rsidRPr="00052FB3">
              <w:rPr>
                <w:rFonts w:ascii="Tahoma" w:eastAsia="Lexend" w:hAnsi="Tahoma" w:cs="Tahoma"/>
                <w:b/>
                <w:bCs/>
              </w:rPr>
              <w:t>Conditions de victoire</w:t>
            </w:r>
          </w:p>
        </w:tc>
        <w:tc>
          <w:tcPr>
            <w:tcW w:w="9015" w:type="dxa"/>
            <w:tcMar>
              <w:top w:w="100" w:type="dxa"/>
              <w:left w:w="100" w:type="dxa"/>
              <w:bottom w:w="100" w:type="dxa"/>
              <w:right w:w="100" w:type="dxa"/>
            </w:tcMar>
          </w:tcPr>
          <w:p w14:paraId="1E98BEDA" w14:textId="77777777" w:rsidR="005B1D26" w:rsidRPr="00052FB3" w:rsidRDefault="005B1D26" w:rsidP="00531597">
            <w:pPr>
              <w:widowControl w:val="0"/>
              <w:spacing w:line="240" w:lineRule="auto"/>
              <w:rPr>
                <w:rFonts w:ascii="Tahoma" w:eastAsia="Lexend" w:hAnsi="Tahoma" w:cs="Tahoma"/>
                <w:lang w:val="fr-CA"/>
              </w:rPr>
            </w:pPr>
            <w:r w:rsidRPr="00052FB3">
              <w:rPr>
                <w:rFonts w:ascii="Tahoma" w:eastAsia="Lexend" w:hAnsi="Tahoma" w:cs="Tahoma"/>
                <w:lang w:val="fr-CA"/>
              </w:rPr>
              <w:t>L'équipe qui retrouve toutes les cartes correspondantes de leur activité en premier gagne le jeu.</w:t>
            </w:r>
          </w:p>
        </w:tc>
      </w:tr>
    </w:tbl>
    <w:p w14:paraId="46388495" w14:textId="77777777" w:rsidR="005B1D26" w:rsidRPr="00052FB3" w:rsidRDefault="005B1D26" w:rsidP="005B1D26">
      <w:pPr>
        <w:jc w:val="center"/>
        <w:rPr>
          <w:rFonts w:ascii="Tahoma" w:eastAsia="Lexend" w:hAnsi="Tahoma" w:cs="Tahoma"/>
          <w:lang w:val="fr-CA"/>
        </w:rPr>
      </w:pPr>
      <w:r w:rsidRPr="00052FB3">
        <w:rPr>
          <w:rFonts w:ascii="Tahoma" w:eastAsia="Lexend" w:hAnsi="Tahoma" w:cs="Tahoma"/>
          <w:b/>
          <w:bCs/>
          <w:lang w:val="fr-CA"/>
        </w:rPr>
        <w:t xml:space="preserve">* Toutes les images des cartes viennent de Canva for Education by </w:t>
      </w:r>
      <w:hyperlink r:id="rId14">
        <w:r w:rsidRPr="00052FB3">
          <w:rPr>
            <w:rFonts w:ascii="Tahoma" w:eastAsia="Lexend" w:hAnsi="Tahoma" w:cs="Tahoma"/>
            <w:b/>
            <w:bCs/>
            <w:color w:val="1155CC"/>
            <w:u w:val="single"/>
            <w:lang w:val="fr-CA"/>
          </w:rPr>
          <w:t>Maria Salomòn</w:t>
        </w:r>
      </w:hyperlink>
    </w:p>
    <w:p w14:paraId="08277103" w14:textId="77777777" w:rsidR="005B1D26" w:rsidRPr="00052FB3" w:rsidRDefault="005B1D26" w:rsidP="005B1D26">
      <w:pPr>
        <w:rPr>
          <w:rFonts w:ascii="Tahoma" w:hAnsi="Tahoma" w:cs="Tahoma"/>
          <w:sz w:val="20"/>
          <w:szCs w:val="20"/>
          <w:lang w:val="fr-CA"/>
        </w:rPr>
      </w:pPr>
    </w:p>
    <w:p w14:paraId="22844CB2" w14:textId="201A2625" w:rsidR="00154E35" w:rsidRDefault="000572C6" w:rsidP="001D449E">
      <w:pPr>
        <w:pStyle w:val="Titre2"/>
      </w:pPr>
      <w:r>
        <w:t>Cartes d’activités pour le jeu</w:t>
      </w:r>
    </w:p>
    <w:p w14:paraId="3562F35D" w14:textId="5DC35481" w:rsidR="006A1C90" w:rsidRPr="006A1C90" w:rsidRDefault="006A1C90" w:rsidP="006A1C90">
      <w:pPr>
        <w:rPr>
          <w:lang w:val="fr-CA"/>
        </w:rPr>
      </w:pPr>
      <w:r>
        <w:rPr>
          <w:lang w:val="fr-CA"/>
        </w:rPr>
        <w:t xml:space="preserve">En cliquant deux fois, vous pourrez ouvrir </w:t>
      </w:r>
      <w:r w:rsidR="000D4C75">
        <w:rPr>
          <w:lang w:val="fr-CA"/>
        </w:rPr>
        <w:t xml:space="preserve">l’image en présentation PowerPoint. Les cartes sont également disponibles </w:t>
      </w:r>
      <w:hyperlink r:id="rId15" w:history="1">
        <w:r w:rsidR="000D4C75" w:rsidRPr="00391D79">
          <w:rPr>
            <w:rStyle w:val="Lienhypertexte"/>
            <w:lang w:val="fr-CA"/>
          </w:rPr>
          <w:t>en ligne sur Canva</w:t>
        </w:r>
      </w:hyperlink>
      <w:r w:rsidR="000D4C75">
        <w:rPr>
          <w:lang w:val="fr-CA"/>
        </w:rPr>
        <w:t>.</w:t>
      </w:r>
    </w:p>
    <w:p w14:paraId="2B503EE2" w14:textId="1D5D25CC" w:rsidR="001D449E" w:rsidRPr="001D449E" w:rsidRDefault="00D609AC" w:rsidP="001D449E">
      <w:pPr>
        <w:rPr>
          <w:lang w:val="fr-CA"/>
        </w:rPr>
      </w:pPr>
      <w:r>
        <w:rPr>
          <w:lang w:val="fr-CA"/>
        </w:rPr>
        <w:object w:dxaOrig="8419" w:dyaOrig="5950" w14:anchorId="54C9C6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5pt;height:367.5pt" o:ole="">
            <v:imagedata r:id="rId16" o:title=""/>
          </v:shape>
          <o:OLEObject Type="Embed" ProgID="PowerPoint.Show.12" ShapeID="_x0000_i1025" DrawAspect="Content" ObjectID="_1842443297" r:id="rId17"/>
        </w:object>
      </w:r>
    </w:p>
    <w:sectPr w:rsidR="001D449E" w:rsidRPr="001D449E">
      <w:footerReference w:type="default" r:id="rId1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EE1C" w14:textId="77777777" w:rsidR="007D715B" w:rsidRDefault="007D715B">
      <w:pPr>
        <w:spacing w:line="240" w:lineRule="auto"/>
      </w:pPr>
      <w:r>
        <w:separator/>
      </w:r>
    </w:p>
  </w:endnote>
  <w:endnote w:type="continuationSeparator" w:id="0">
    <w:p w14:paraId="30FAA1FF" w14:textId="77777777" w:rsidR="007D715B" w:rsidRDefault="007D7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E3F1E6E-4A76-409F-ABC5-C0FA20EF8021}"/>
    <w:embedBold r:id="rId2" w:fontKey="{010F4947-EE19-40D6-9B84-7428157D5980}"/>
  </w:font>
  <w:font w:name="Asap">
    <w:panose1 w:val="00000000000000000000"/>
    <w:charset w:val="00"/>
    <w:family w:val="auto"/>
    <w:pitch w:val="variable"/>
    <w:sig w:usb0="A00000FF" w:usb1="5000207B" w:usb2="00000000" w:usb3="00000000" w:csb0="00000193" w:csb1="00000000"/>
    <w:embedBold r:id="rId3" w:fontKey="{04445FD3-5D76-4691-8AC6-DDE09B53BC51}"/>
  </w:font>
  <w:font w:name="Lexend">
    <w:altName w:val="Calibri"/>
    <w:charset w:val="00"/>
    <w:family w:val="auto"/>
    <w:pitch w:val="default"/>
  </w:font>
  <w:font w:name="Montserrat">
    <w:panose1 w:val="00000500000000000000"/>
    <w:charset w:val="00"/>
    <w:family w:val="auto"/>
    <w:pitch w:val="variable"/>
    <w:sig w:usb0="A00002FF" w:usb1="4000207B" w:usb2="00000000" w:usb3="00000000" w:csb0="00000197" w:csb1="00000000"/>
    <w:embedRegular r:id="rId4" w:fontKey="{78C77960-9148-4CA4-A4F1-6B72D7B28E20}"/>
    <w:embedBold r:id="rId5" w:fontKey="{1E30BF89-5CC1-4E6A-AF9D-EB20483228AA}"/>
    <w:embedBoldItalic r:id="rId6" w:fontKey="{0D5CC9F9-C6D1-429E-B735-70FDE97A71A0}"/>
  </w:font>
  <w:font w:name="Calibri">
    <w:panose1 w:val="020F0502020204030204"/>
    <w:charset w:val="00"/>
    <w:family w:val="swiss"/>
    <w:pitch w:val="variable"/>
    <w:sig w:usb0="E4002EFF" w:usb1="C200247B" w:usb2="00000009" w:usb3="00000000" w:csb0="000001FF" w:csb1="00000000"/>
    <w:embedRegular r:id="rId7" w:fontKey="{6177A1C5-E37B-46D2-B768-5E96A9AE96BF}"/>
  </w:font>
  <w:font w:name="Cambria">
    <w:panose1 w:val="02040503050406030204"/>
    <w:charset w:val="00"/>
    <w:family w:val="roman"/>
    <w:pitch w:val="variable"/>
    <w:sig w:usb0="E00006FF" w:usb1="420024FF" w:usb2="02000000" w:usb3="00000000" w:csb0="0000019F" w:csb1="00000000"/>
    <w:embedRegular r:id="rId8" w:fontKey="{0D998FA4-51CA-4B92-8439-802E4DD449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F62D" w14:textId="77777777" w:rsidR="00154E35" w:rsidRPr="003E19C5" w:rsidRDefault="009E77A4">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120" w:after="120"/>
      <w:jc w:val="both"/>
      <w:rPr>
        <w:lang w:val="fr-CA"/>
      </w:rPr>
    </w:pPr>
    <w:r w:rsidRPr="003E19C5">
      <w:rPr>
        <w:rFonts w:ascii="Montserrat" w:eastAsia="Montserrat" w:hAnsi="Montserrat" w:cs="Montserrat"/>
        <w:sz w:val="20"/>
        <w:szCs w:val="20"/>
        <w:lang w:val="fr-CA"/>
      </w:rPr>
      <w:t xml:space="preserve">Cette ressource issue du dossier </w:t>
    </w:r>
    <w:r w:rsidRPr="003E19C5">
      <w:rPr>
        <w:rFonts w:ascii="Montserrat" w:eastAsia="Montserrat" w:hAnsi="Montserrat" w:cs="Montserrat"/>
        <w:b/>
        <w:bCs/>
        <w:i/>
        <w:iCs/>
        <w:sz w:val="20"/>
        <w:szCs w:val="20"/>
        <w:lang w:val="fr-CA"/>
      </w:rPr>
      <w:t>Une chasse aux activités</w:t>
    </w:r>
    <w:r w:rsidRPr="003E19C5">
      <w:rPr>
        <w:rFonts w:ascii="Montserrat" w:eastAsia="Montserrat" w:hAnsi="Montserrat" w:cs="Montserrat"/>
        <w:sz w:val="20"/>
        <w:szCs w:val="20"/>
        <w:lang w:val="fr-CA"/>
      </w:rPr>
      <w:t xml:space="preserve">, est adaptée de “CEFR Scenario Webs” par CEFR Eastern Region Working Group, utilisé sous licence CC BY-NC-SA. </w:t>
    </w:r>
    <w:r w:rsidRPr="003E19C5">
      <w:rPr>
        <w:rFonts w:ascii="Montserrat" w:eastAsia="Montserrat" w:hAnsi="Montserrat" w:cs="Montserrat"/>
        <w:b/>
        <w:bCs/>
        <w:i/>
        <w:iCs/>
        <w:sz w:val="20"/>
        <w:szCs w:val="20"/>
        <w:lang w:val="fr-CA"/>
      </w:rPr>
      <w:t>Une chasse aux activités</w:t>
    </w:r>
    <w:r w:rsidRPr="003E19C5">
      <w:rPr>
        <w:rFonts w:ascii="Montserrat" w:eastAsia="Montserrat" w:hAnsi="Montserrat" w:cs="Montserrat"/>
        <w:sz w:val="20"/>
        <w:szCs w:val="20"/>
        <w:lang w:val="fr-CA"/>
      </w:rPr>
      <w:t xml:space="preserve"> est placée sous licence </w:t>
    </w:r>
    <w:hyperlink r:id="rId1">
      <w:r w:rsidRPr="003E19C5">
        <w:rPr>
          <w:rFonts w:ascii="Montserrat" w:eastAsia="Montserrat" w:hAnsi="Montserrat" w:cs="Montserrat"/>
          <w:color w:val="1155CC"/>
          <w:sz w:val="20"/>
          <w:szCs w:val="20"/>
          <w:u w:val="single"/>
          <w:lang w:val="fr-CA"/>
        </w:rPr>
        <w:t>CC BY-NC-SA</w:t>
      </w:r>
    </w:hyperlink>
    <w:r w:rsidRPr="003E19C5">
      <w:rPr>
        <w:rFonts w:ascii="Montserrat" w:eastAsia="Montserrat" w:hAnsi="Montserrat" w:cs="Montserrat"/>
        <w:sz w:val="20"/>
        <w:szCs w:val="20"/>
        <w:lang w:val="fr-CA"/>
      </w:rPr>
      <w:t xml:space="preserve"> par </w:t>
    </w:r>
    <w:r w:rsidRPr="003E19C5">
      <w:rPr>
        <w:rFonts w:ascii="Montserrat" w:eastAsia="Montserrat" w:hAnsi="Montserrat" w:cs="Montserrat"/>
        <w:b/>
        <w:bCs/>
        <w:sz w:val="20"/>
        <w:szCs w:val="20"/>
        <w:lang w:val="fr-CA"/>
      </w:rPr>
      <w:t>Maydge Titus</w:t>
    </w:r>
    <w:r w:rsidRPr="003E19C5">
      <w:rPr>
        <w:rFonts w:ascii="Montserrat" w:eastAsia="Montserrat" w:hAnsi="Montserrat" w:cs="Montserrat"/>
        <w:sz w:val="20"/>
        <w:szCs w:val="20"/>
        <w:lang w:val="fr-CA"/>
      </w:rPr>
      <w:t>.</w:t>
    </w:r>
    <w:r>
      <w:rPr>
        <w:noProof/>
      </w:rPr>
      <w:drawing>
        <wp:anchor distT="114300" distB="114300" distL="114300" distR="114300" simplePos="0" relativeHeight="251658240" behindDoc="0" locked="0" layoutInCell="1" hidden="0" allowOverlap="1" wp14:anchorId="271AF62E" wp14:editId="271AF62F">
          <wp:simplePos x="0" y="0"/>
          <wp:positionH relativeFrom="column">
            <wp:posOffset>5695950</wp:posOffset>
          </wp:positionH>
          <wp:positionV relativeFrom="paragraph">
            <wp:posOffset>485775</wp:posOffset>
          </wp:positionV>
          <wp:extent cx="1157288" cy="491847"/>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57288" cy="49184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DF80A" w14:textId="77777777" w:rsidR="007D715B" w:rsidRDefault="007D715B">
      <w:pPr>
        <w:spacing w:line="240" w:lineRule="auto"/>
      </w:pPr>
      <w:r>
        <w:separator/>
      </w:r>
    </w:p>
  </w:footnote>
  <w:footnote w:type="continuationSeparator" w:id="0">
    <w:p w14:paraId="70CA3988" w14:textId="77777777" w:rsidR="007D715B" w:rsidRDefault="007D71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57CCB"/>
    <w:multiLevelType w:val="multilevel"/>
    <w:tmpl w:val="7E1EE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BA4CA6"/>
    <w:multiLevelType w:val="multilevel"/>
    <w:tmpl w:val="98CC5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6247EE"/>
    <w:multiLevelType w:val="multilevel"/>
    <w:tmpl w:val="7A941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9300D3"/>
    <w:multiLevelType w:val="multilevel"/>
    <w:tmpl w:val="7E66AE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05B0390"/>
    <w:multiLevelType w:val="multilevel"/>
    <w:tmpl w:val="D4240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477D15"/>
    <w:multiLevelType w:val="multilevel"/>
    <w:tmpl w:val="E21C0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423243"/>
    <w:multiLevelType w:val="multilevel"/>
    <w:tmpl w:val="EDF09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8F0BB7"/>
    <w:multiLevelType w:val="multilevel"/>
    <w:tmpl w:val="45229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326D7D"/>
    <w:multiLevelType w:val="multilevel"/>
    <w:tmpl w:val="52702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1744883">
    <w:abstractNumId w:val="4"/>
  </w:num>
  <w:num w:numId="2" w16cid:durableId="158738707">
    <w:abstractNumId w:val="0"/>
  </w:num>
  <w:num w:numId="3" w16cid:durableId="127825735">
    <w:abstractNumId w:val="5"/>
  </w:num>
  <w:num w:numId="4" w16cid:durableId="243608685">
    <w:abstractNumId w:val="7"/>
  </w:num>
  <w:num w:numId="5" w16cid:durableId="917448375">
    <w:abstractNumId w:val="3"/>
  </w:num>
  <w:num w:numId="6" w16cid:durableId="755906353">
    <w:abstractNumId w:val="6"/>
  </w:num>
  <w:num w:numId="7" w16cid:durableId="1228495624">
    <w:abstractNumId w:val="2"/>
  </w:num>
  <w:num w:numId="8" w16cid:durableId="906457135">
    <w:abstractNumId w:val="8"/>
  </w:num>
  <w:num w:numId="9" w16cid:durableId="1890875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E35"/>
    <w:rsid w:val="000572C6"/>
    <w:rsid w:val="000C0E5E"/>
    <w:rsid w:val="000D4C75"/>
    <w:rsid w:val="00154E35"/>
    <w:rsid w:val="00196E80"/>
    <w:rsid w:val="001D449E"/>
    <w:rsid w:val="00256ECF"/>
    <w:rsid w:val="00391D79"/>
    <w:rsid w:val="003E19C5"/>
    <w:rsid w:val="003E2514"/>
    <w:rsid w:val="00456B1B"/>
    <w:rsid w:val="005838BB"/>
    <w:rsid w:val="005B1D26"/>
    <w:rsid w:val="00671DAD"/>
    <w:rsid w:val="006A1C90"/>
    <w:rsid w:val="006E3508"/>
    <w:rsid w:val="007342D6"/>
    <w:rsid w:val="007A3F8C"/>
    <w:rsid w:val="007D715B"/>
    <w:rsid w:val="00850CE7"/>
    <w:rsid w:val="00887F77"/>
    <w:rsid w:val="009A13F9"/>
    <w:rsid w:val="009E77A4"/>
    <w:rsid w:val="009E77B1"/>
    <w:rsid w:val="00AA32EA"/>
    <w:rsid w:val="00AF01DC"/>
    <w:rsid w:val="00BE7A5E"/>
    <w:rsid w:val="00D02B00"/>
    <w:rsid w:val="00D178B2"/>
    <w:rsid w:val="00D264F7"/>
    <w:rsid w:val="00D609A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AF602"/>
  <w15:docId w15:val="{4E5C9E2E-DD34-4269-B7AB-276DA293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671DAD"/>
    <w:pPr>
      <w:spacing w:after="160" w:line="259" w:lineRule="auto"/>
      <w:ind w:right="855" w:firstLine="15"/>
      <w:outlineLvl w:val="0"/>
    </w:pPr>
    <w:rPr>
      <w:rFonts w:ascii="Tahoma" w:eastAsia="Asap" w:hAnsi="Tahoma" w:cs="Tahoma"/>
      <w:b/>
      <w:bCs/>
      <w:color w:val="5B2B6B"/>
      <w:sz w:val="30"/>
      <w:szCs w:val="30"/>
      <w:lang w:val="fr-CA"/>
    </w:rPr>
  </w:style>
  <w:style w:type="paragraph" w:styleId="Titre2">
    <w:name w:val="heading 2"/>
    <w:basedOn w:val="Normal"/>
    <w:next w:val="Normal"/>
    <w:uiPriority w:val="9"/>
    <w:unhideWhenUsed/>
    <w:qFormat/>
    <w:rsid w:val="005838BB"/>
    <w:pPr>
      <w:outlineLvl w:val="1"/>
    </w:pPr>
    <w:rPr>
      <w:rFonts w:ascii="Tahoma" w:hAnsi="Tahoma" w:cs="Tahoma"/>
      <w:color w:val="5B2B6B"/>
      <w:sz w:val="28"/>
      <w:szCs w:val="28"/>
      <w:lang w:val="fr-CA"/>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link w:val="TitreCar"/>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character" w:styleId="Marquedecommentaire">
    <w:name w:val="annotation reference"/>
    <w:basedOn w:val="Policepardfaut"/>
    <w:uiPriority w:val="99"/>
    <w:semiHidden/>
    <w:unhideWhenUsed/>
    <w:rsid w:val="00D02B00"/>
    <w:rPr>
      <w:sz w:val="16"/>
      <w:szCs w:val="16"/>
    </w:rPr>
  </w:style>
  <w:style w:type="paragraph" w:styleId="Commentaire">
    <w:name w:val="annotation text"/>
    <w:basedOn w:val="Normal"/>
    <w:link w:val="CommentaireCar"/>
    <w:uiPriority w:val="99"/>
    <w:unhideWhenUsed/>
    <w:rsid w:val="00D02B00"/>
    <w:pPr>
      <w:spacing w:line="240" w:lineRule="auto"/>
    </w:pPr>
    <w:rPr>
      <w:sz w:val="20"/>
      <w:szCs w:val="20"/>
    </w:rPr>
  </w:style>
  <w:style w:type="character" w:customStyle="1" w:styleId="CommentaireCar">
    <w:name w:val="Commentaire Car"/>
    <w:basedOn w:val="Policepardfaut"/>
    <w:link w:val="Commentaire"/>
    <w:uiPriority w:val="99"/>
    <w:rsid w:val="00D02B00"/>
    <w:rPr>
      <w:sz w:val="20"/>
      <w:szCs w:val="20"/>
    </w:rPr>
  </w:style>
  <w:style w:type="paragraph" w:styleId="Objetducommentaire">
    <w:name w:val="annotation subject"/>
    <w:basedOn w:val="Commentaire"/>
    <w:next w:val="Commentaire"/>
    <w:link w:val="ObjetducommentaireCar"/>
    <w:uiPriority w:val="99"/>
    <w:semiHidden/>
    <w:unhideWhenUsed/>
    <w:rsid w:val="00D02B00"/>
    <w:rPr>
      <w:b/>
      <w:bCs/>
    </w:rPr>
  </w:style>
  <w:style w:type="character" w:customStyle="1" w:styleId="ObjetducommentaireCar">
    <w:name w:val="Objet du commentaire Car"/>
    <w:basedOn w:val="CommentaireCar"/>
    <w:link w:val="Objetducommentaire"/>
    <w:uiPriority w:val="99"/>
    <w:semiHidden/>
    <w:rsid w:val="00D02B00"/>
    <w:rPr>
      <w:b/>
      <w:bCs/>
      <w:sz w:val="20"/>
      <w:szCs w:val="20"/>
    </w:rPr>
  </w:style>
  <w:style w:type="character" w:customStyle="1" w:styleId="TitreCar">
    <w:name w:val="Titre Car"/>
    <w:basedOn w:val="Policepardfaut"/>
    <w:link w:val="Titre"/>
    <w:uiPriority w:val="10"/>
    <w:rsid w:val="009E77B1"/>
    <w:rPr>
      <w:sz w:val="52"/>
      <w:szCs w:val="52"/>
    </w:rPr>
  </w:style>
  <w:style w:type="character" w:styleId="Lienhypertexte">
    <w:name w:val="Hyperlink"/>
    <w:basedOn w:val="Policepardfaut"/>
    <w:uiPriority w:val="99"/>
    <w:unhideWhenUsed/>
    <w:rsid w:val="007A3F8C"/>
    <w:rPr>
      <w:color w:val="0000FF" w:themeColor="hyperlink"/>
      <w:u w:val="single"/>
    </w:rPr>
  </w:style>
  <w:style w:type="character" w:styleId="Mentionnonrsolue">
    <w:name w:val="Unresolved Mention"/>
    <w:basedOn w:val="Policepardfaut"/>
    <w:uiPriority w:val="99"/>
    <w:semiHidden/>
    <w:unhideWhenUsed/>
    <w:rsid w:val="007A3F8C"/>
    <w:rPr>
      <w:color w:val="605E5C"/>
      <w:shd w:val="clear" w:color="auto" w:fill="E1DFDD"/>
    </w:rPr>
  </w:style>
  <w:style w:type="paragraph" w:styleId="En-tte">
    <w:name w:val="header"/>
    <w:basedOn w:val="Normal"/>
    <w:link w:val="En-tteCar"/>
    <w:uiPriority w:val="99"/>
    <w:unhideWhenUsed/>
    <w:rsid w:val="00391D79"/>
    <w:pPr>
      <w:tabs>
        <w:tab w:val="center" w:pos="4320"/>
        <w:tab w:val="right" w:pos="8640"/>
      </w:tabs>
      <w:spacing w:line="240" w:lineRule="auto"/>
    </w:pPr>
  </w:style>
  <w:style w:type="character" w:customStyle="1" w:styleId="En-tteCar">
    <w:name w:val="En-tête Car"/>
    <w:basedOn w:val="Policepardfaut"/>
    <w:link w:val="En-tte"/>
    <w:uiPriority w:val="99"/>
    <w:rsid w:val="00391D79"/>
  </w:style>
  <w:style w:type="paragraph" w:styleId="Pieddepage">
    <w:name w:val="footer"/>
    <w:basedOn w:val="Normal"/>
    <w:link w:val="PieddepageCar"/>
    <w:uiPriority w:val="99"/>
    <w:unhideWhenUsed/>
    <w:rsid w:val="00391D79"/>
    <w:pPr>
      <w:tabs>
        <w:tab w:val="center" w:pos="4320"/>
        <w:tab w:val="right" w:pos="8640"/>
      </w:tabs>
      <w:spacing w:line="240" w:lineRule="auto"/>
    </w:pPr>
  </w:style>
  <w:style w:type="character" w:customStyle="1" w:styleId="PieddepageCar">
    <w:name w:val="Pied de page Car"/>
    <w:basedOn w:val="Policepardfaut"/>
    <w:link w:val="Pieddepage"/>
    <w:uiPriority w:val="99"/>
    <w:rsid w:val="00391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untdani2404.wixsite.com/cefr-eastern-region/copy-of-a2-grade-9-core-french-a2-2" TargetMode="External"/><Relationship Id="rId13" Type="http://schemas.openxmlformats.org/officeDocument/2006/relationships/hyperlink" Target="https://www.canva.com/design/DAGGWIDDVbk/59gNDmm_h-uqP7xw6b1QXw/edit"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untdani2404.wixsite.com/cefr-eastern-region" TargetMode="External"/><Relationship Id="rId12" Type="http://schemas.openxmlformats.org/officeDocument/2006/relationships/hyperlink" Target="https://www.canva.com/design/DAGGWIDDVbk/59gNDmm_h-uqP7xw6b1QXw/edit" TargetMode="External"/><Relationship Id="rId17" Type="http://schemas.openxmlformats.org/officeDocument/2006/relationships/package" Target="embeddings/Microsoft_PowerPoint_Presentation.pptx"/><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eBF_wEc1OmdJ07a3nu18lYM7oDLO-10GprexEOLBtb4/edit" TargetMode="External"/><Relationship Id="rId5" Type="http://schemas.openxmlformats.org/officeDocument/2006/relationships/footnotes" Target="footnotes.xml"/><Relationship Id="rId15" Type="http://schemas.openxmlformats.org/officeDocument/2006/relationships/hyperlink" Target="https://www.canva.com/design/DAGGWIDDVbk/59gNDmm_h-uqP7xw6b1QXw/edit" TargetMode="External"/><Relationship Id="rId10" Type="http://schemas.openxmlformats.org/officeDocument/2006/relationships/hyperlink" Target="https://k12studio.ca/resource/planning-fun-afternoon-school-grade-5-core-french-cefr-a1/723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untdani2404.wixsite.com/cefr-eastern-region/copy-of-a2-grade-9-core-french-a2-2" TargetMode="External"/><Relationship Id="rId14" Type="http://schemas.openxmlformats.org/officeDocument/2006/relationships/hyperlink" Target="https://www.canva.com/p/merysa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1010</Words>
  <Characters>5561</Characters>
  <Application>Microsoft Office Word</Application>
  <DocSecurity>0</DocSecurity>
  <Lines>46</Lines>
  <Paragraphs>13</Paragraphs>
  <ScaleCrop>false</ScaleCrop>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Pauline Le Bot</cp:lastModifiedBy>
  <cp:revision>26</cp:revision>
  <dcterms:created xsi:type="dcterms:W3CDTF">2026-04-16T19:31:00Z</dcterms:created>
  <dcterms:modified xsi:type="dcterms:W3CDTF">2026-06-08T21:02:00Z</dcterms:modified>
</cp:coreProperties>
</file>